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ED" w:rsidRPr="006341ED" w:rsidRDefault="006341ED" w:rsidP="006341ED">
      <w:pPr>
        <w:spacing w:after="0" w:line="240" w:lineRule="auto"/>
        <w:jc w:val="center"/>
        <w:rPr>
          <w:rFonts w:ascii="Times New Roman" w:eastAsia="Times New Roman" w:hAnsi="Times New Roman" w:cs="Times New Roman"/>
          <w:caps/>
          <w:sz w:val="24"/>
          <w:szCs w:val="24"/>
        </w:rPr>
      </w:pPr>
      <w:r w:rsidRPr="006341ED">
        <w:rPr>
          <w:rFonts w:ascii="Times New Roman" w:eastAsia="Times New Roman" w:hAnsi="Times New Roman" w:cs="Times New Roman"/>
          <w:caps/>
          <w:sz w:val="24"/>
          <w:szCs w:val="24"/>
        </w:rPr>
        <w:t>LATVIJAS REPUBLIKA</w:t>
      </w:r>
    </w:p>
    <w:p w:rsidR="006341ED" w:rsidRPr="006341ED" w:rsidRDefault="006341ED" w:rsidP="006341ED">
      <w:pPr>
        <w:spacing w:after="0" w:line="240" w:lineRule="auto"/>
        <w:jc w:val="center"/>
        <w:rPr>
          <w:rFonts w:ascii="Times New Roman" w:eastAsia="Times New Roman" w:hAnsi="Times New Roman" w:cs="Times New Roman"/>
          <w:b/>
          <w:bCs/>
          <w:caps/>
          <w:sz w:val="24"/>
          <w:szCs w:val="24"/>
        </w:rPr>
      </w:pPr>
      <w:r w:rsidRPr="006341ED">
        <w:rPr>
          <w:rFonts w:ascii="Times New Roman" w:eastAsia="Times New Roman" w:hAnsi="Times New Roman" w:cs="Times New Roman"/>
          <w:b/>
          <w:bCs/>
          <w:caps/>
          <w:sz w:val="24"/>
          <w:szCs w:val="24"/>
        </w:rPr>
        <w:t>Daugavpils pilsētas dome</w:t>
      </w:r>
    </w:p>
    <w:p w:rsidR="006341ED" w:rsidRPr="006341ED" w:rsidRDefault="006341ED" w:rsidP="006341ED">
      <w:pPr>
        <w:spacing w:after="0" w:line="240" w:lineRule="auto"/>
        <w:jc w:val="center"/>
        <w:rPr>
          <w:rFonts w:ascii="Times New Roman" w:eastAsia="Times New Roman" w:hAnsi="Times New Roman" w:cs="Times New Roman"/>
          <w:sz w:val="24"/>
          <w:szCs w:val="24"/>
        </w:rPr>
      </w:pPr>
      <w:proofErr w:type="spellStart"/>
      <w:r w:rsidRPr="006341ED">
        <w:rPr>
          <w:rFonts w:ascii="Times New Roman" w:eastAsia="Times New Roman" w:hAnsi="Times New Roman" w:cs="Times New Roman"/>
          <w:sz w:val="24"/>
          <w:szCs w:val="24"/>
        </w:rPr>
        <w:t>reģ.Nr</w:t>
      </w:r>
      <w:proofErr w:type="spellEnd"/>
      <w:r w:rsidRPr="006341ED">
        <w:rPr>
          <w:rFonts w:ascii="Times New Roman" w:eastAsia="Times New Roman" w:hAnsi="Times New Roman" w:cs="Times New Roman"/>
          <w:sz w:val="24"/>
          <w:szCs w:val="24"/>
        </w:rPr>
        <w:t>. 90000077325</w:t>
      </w:r>
    </w:p>
    <w:p w:rsidR="006341ED" w:rsidRPr="006341ED" w:rsidRDefault="006341ED" w:rsidP="006341ED">
      <w:pPr>
        <w:spacing w:after="0" w:line="240" w:lineRule="auto"/>
        <w:jc w:val="center"/>
        <w:rPr>
          <w:rFonts w:ascii="Times New Roman" w:eastAsia="Times New Roman" w:hAnsi="Times New Roman" w:cs="Times New Roman"/>
          <w:b/>
          <w:bCs/>
          <w:sz w:val="24"/>
          <w:szCs w:val="24"/>
        </w:rPr>
      </w:pPr>
      <w:proofErr w:type="spellStart"/>
      <w:r w:rsidRPr="006341ED">
        <w:rPr>
          <w:rFonts w:ascii="Times New Roman" w:eastAsia="Times New Roman" w:hAnsi="Times New Roman" w:cs="Times New Roman"/>
          <w:sz w:val="24"/>
          <w:szCs w:val="24"/>
        </w:rPr>
        <w:t>Kr.Valdemāra</w:t>
      </w:r>
      <w:proofErr w:type="spellEnd"/>
      <w:r w:rsidRPr="006341ED">
        <w:rPr>
          <w:rFonts w:ascii="Times New Roman" w:eastAsia="Times New Roman" w:hAnsi="Times New Roman" w:cs="Times New Roman"/>
          <w:sz w:val="24"/>
          <w:szCs w:val="24"/>
        </w:rPr>
        <w:t xml:space="preserve"> iela 1, Daugavpils, LV-5401</w:t>
      </w:r>
    </w:p>
    <w:p w:rsidR="006341ED" w:rsidRPr="006341ED" w:rsidRDefault="006341ED" w:rsidP="006341ED">
      <w:pPr>
        <w:spacing w:after="0" w:line="240" w:lineRule="auto"/>
        <w:jc w:val="center"/>
        <w:rPr>
          <w:rFonts w:ascii="Times New Roman" w:eastAsia="Times New Roman" w:hAnsi="Times New Roman" w:cs="Times New Roman"/>
          <w:b/>
          <w:bCs/>
          <w:caps/>
          <w:sz w:val="24"/>
          <w:szCs w:val="24"/>
        </w:rPr>
      </w:pPr>
    </w:p>
    <w:p w:rsidR="006341ED" w:rsidRPr="006341ED" w:rsidRDefault="006341ED" w:rsidP="006341ED">
      <w:pPr>
        <w:spacing w:after="0" w:line="240" w:lineRule="auto"/>
        <w:jc w:val="center"/>
        <w:rPr>
          <w:rFonts w:ascii="Times New Roman" w:eastAsia="Times New Roman" w:hAnsi="Times New Roman" w:cs="Times New Roman"/>
          <w:bCs/>
          <w:sz w:val="24"/>
          <w:szCs w:val="24"/>
          <w:lang w:val="en-US"/>
        </w:rPr>
      </w:pPr>
      <w:proofErr w:type="spellStart"/>
      <w:r w:rsidRPr="006341ED">
        <w:rPr>
          <w:rFonts w:ascii="Times New Roman" w:eastAsia="Times New Roman" w:hAnsi="Times New Roman" w:cs="Times New Roman"/>
          <w:bCs/>
          <w:sz w:val="24"/>
          <w:szCs w:val="24"/>
          <w:lang w:val="en-US"/>
        </w:rPr>
        <w:t>Iepirkums</w:t>
      </w:r>
      <w:proofErr w:type="spellEnd"/>
      <w:r w:rsidRPr="006341ED">
        <w:rPr>
          <w:rFonts w:ascii="Times New Roman" w:eastAsia="Times New Roman" w:hAnsi="Times New Roman" w:cs="Times New Roman"/>
          <w:bCs/>
          <w:sz w:val="24"/>
          <w:szCs w:val="24"/>
          <w:lang w:val="en-US"/>
        </w:rPr>
        <w:t xml:space="preserve"> </w:t>
      </w:r>
      <w:proofErr w:type="spellStart"/>
      <w:r w:rsidRPr="006341ED">
        <w:rPr>
          <w:rFonts w:ascii="Times New Roman" w:eastAsia="Times New Roman" w:hAnsi="Times New Roman" w:cs="Times New Roman"/>
          <w:bCs/>
          <w:sz w:val="24"/>
          <w:szCs w:val="24"/>
          <w:lang w:val="en-US"/>
        </w:rPr>
        <w:t>saskaņā</w:t>
      </w:r>
      <w:proofErr w:type="spellEnd"/>
      <w:r w:rsidRPr="006341ED">
        <w:rPr>
          <w:rFonts w:ascii="Times New Roman" w:eastAsia="Times New Roman" w:hAnsi="Times New Roman" w:cs="Times New Roman"/>
          <w:bCs/>
          <w:sz w:val="24"/>
          <w:szCs w:val="24"/>
          <w:lang w:val="en-US"/>
        </w:rPr>
        <w:t xml:space="preserve"> </w:t>
      </w:r>
      <w:proofErr w:type="spellStart"/>
      <w:r w:rsidRPr="006341ED">
        <w:rPr>
          <w:rFonts w:ascii="Times New Roman" w:eastAsia="Times New Roman" w:hAnsi="Times New Roman" w:cs="Times New Roman"/>
          <w:bCs/>
          <w:sz w:val="24"/>
          <w:szCs w:val="24"/>
          <w:lang w:val="en-US"/>
        </w:rPr>
        <w:t>ar</w:t>
      </w:r>
      <w:proofErr w:type="spellEnd"/>
      <w:r w:rsidRPr="006341ED">
        <w:rPr>
          <w:rFonts w:ascii="Times New Roman" w:eastAsia="Times New Roman" w:hAnsi="Times New Roman" w:cs="Times New Roman"/>
          <w:bCs/>
          <w:sz w:val="24"/>
          <w:szCs w:val="24"/>
          <w:lang w:val="en-US"/>
        </w:rPr>
        <w:t xml:space="preserve"> </w:t>
      </w:r>
      <w:proofErr w:type="spellStart"/>
      <w:r w:rsidRPr="006341ED">
        <w:rPr>
          <w:rFonts w:ascii="Times New Roman" w:eastAsia="Times New Roman" w:hAnsi="Times New Roman" w:cs="Times New Roman"/>
          <w:bCs/>
          <w:sz w:val="24"/>
          <w:szCs w:val="24"/>
          <w:lang w:val="en-US"/>
        </w:rPr>
        <w:t>Publisko</w:t>
      </w:r>
      <w:proofErr w:type="spellEnd"/>
      <w:r w:rsidRPr="006341ED">
        <w:rPr>
          <w:rFonts w:ascii="Times New Roman" w:eastAsia="Times New Roman" w:hAnsi="Times New Roman" w:cs="Times New Roman"/>
          <w:bCs/>
          <w:sz w:val="24"/>
          <w:szCs w:val="24"/>
          <w:lang w:val="en-US"/>
        </w:rPr>
        <w:t xml:space="preserve"> </w:t>
      </w:r>
      <w:proofErr w:type="spellStart"/>
      <w:r w:rsidRPr="006341ED">
        <w:rPr>
          <w:rFonts w:ascii="Times New Roman" w:eastAsia="Times New Roman" w:hAnsi="Times New Roman" w:cs="Times New Roman"/>
          <w:bCs/>
          <w:sz w:val="24"/>
          <w:szCs w:val="24"/>
          <w:lang w:val="en-US"/>
        </w:rPr>
        <w:t>iepirkumu</w:t>
      </w:r>
      <w:proofErr w:type="spellEnd"/>
      <w:r w:rsidRPr="006341ED">
        <w:rPr>
          <w:rFonts w:ascii="Times New Roman" w:eastAsia="Times New Roman" w:hAnsi="Times New Roman" w:cs="Times New Roman"/>
          <w:bCs/>
          <w:sz w:val="24"/>
          <w:szCs w:val="24"/>
          <w:lang w:val="en-US"/>
        </w:rPr>
        <w:t xml:space="preserve"> </w:t>
      </w:r>
      <w:proofErr w:type="spellStart"/>
      <w:r w:rsidRPr="006341ED">
        <w:rPr>
          <w:rFonts w:ascii="Times New Roman" w:eastAsia="Times New Roman" w:hAnsi="Times New Roman" w:cs="Times New Roman"/>
          <w:bCs/>
          <w:sz w:val="24"/>
          <w:szCs w:val="24"/>
          <w:lang w:val="en-US"/>
        </w:rPr>
        <w:t>likuma</w:t>
      </w:r>
      <w:proofErr w:type="spellEnd"/>
      <w:r w:rsidRPr="006341ED">
        <w:rPr>
          <w:rFonts w:ascii="Times New Roman" w:eastAsia="Times New Roman" w:hAnsi="Times New Roman" w:cs="Times New Roman"/>
          <w:bCs/>
          <w:sz w:val="24"/>
          <w:szCs w:val="24"/>
          <w:lang w:val="en-US"/>
        </w:rPr>
        <w:t xml:space="preserve"> 8</w:t>
      </w:r>
      <w:r w:rsidRPr="006341ED">
        <w:rPr>
          <w:rFonts w:ascii="Times New Roman" w:eastAsia="Times New Roman" w:hAnsi="Times New Roman" w:cs="Times New Roman"/>
          <w:bCs/>
          <w:sz w:val="24"/>
          <w:szCs w:val="24"/>
          <w:vertAlign w:val="superscript"/>
          <w:lang w:val="en-US"/>
        </w:rPr>
        <w:t>2</w:t>
      </w:r>
      <w:r w:rsidRPr="006341ED">
        <w:rPr>
          <w:rFonts w:ascii="Times New Roman" w:eastAsia="Times New Roman" w:hAnsi="Times New Roman" w:cs="Times New Roman"/>
          <w:bCs/>
          <w:sz w:val="24"/>
          <w:szCs w:val="24"/>
          <w:lang w:val="en-US"/>
        </w:rPr>
        <w:t>.pantu</w:t>
      </w:r>
    </w:p>
    <w:p w:rsidR="006341ED" w:rsidRPr="006341ED" w:rsidRDefault="006341ED" w:rsidP="006341ED">
      <w:pPr>
        <w:spacing w:after="0" w:line="240" w:lineRule="auto"/>
        <w:jc w:val="center"/>
        <w:rPr>
          <w:rFonts w:ascii="Times New Roman" w:eastAsia="Times New Roman" w:hAnsi="Times New Roman" w:cs="Times New Roman"/>
          <w:bCs/>
          <w:sz w:val="24"/>
          <w:szCs w:val="24"/>
          <w:lang w:val="en-US"/>
        </w:rPr>
      </w:pPr>
      <w:r w:rsidRPr="006341ED">
        <w:rPr>
          <w:rFonts w:ascii="Times New Roman" w:eastAsia="Times New Roman" w:hAnsi="Times New Roman" w:cs="Times New Roman"/>
          <w:bCs/>
          <w:sz w:val="24"/>
          <w:szCs w:val="24"/>
          <w:lang w:val="en-US"/>
        </w:rPr>
        <w:t>“</w:t>
      </w:r>
      <w:proofErr w:type="spellStart"/>
      <w:r w:rsidRPr="006341ED">
        <w:rPr>
          <w:rFonts w:ascii="Times New Roman" w:eastAsia="Times New Roman" w:hAnsi="Times New Roman" w:cs="Times New Roman"/>
          <w:b/>
          <w:bCs/>
          <w:sz w:val="24"/>
          <w:szCs w:val="24"/>
          <w:lang w:val="en-US" w:eastAsia="ar-SA"/>
        </w:rPr>
        <w:t>Sintētiskā</w:t>
      </w:r>
      <w:proofErr w:type="spellEnd"/>
      <w:r w:rsidRPr="006341ED">
        <w:rPr>
          <w:rFonts w:ascii="Times New Roman" w:eastAsia="Times New Roman" w:hAnsi="Times New Roman" w:cs="Times New Roman"/>
          <w:b/>
          <w:bCs/>
          <w:sz w:val="24"/>
          <w:szCs w:val="24"/>
          <w:lang w:val="en-US" w:eastAsia="ar-SA"/>
        </w:rPr>
        <w:t xml:space="preserve"> </w:t>
      </w:r>
      <w:proofErr w:type="spellStart"/>
      <w:r w:rsidRPr="006341ED">
        <w:rPr>
          <w:rFonts w:ascii="Times New Roman" w:eastAsia="Times New Roman" w:hAnsi="Times New Roman" w:cs="Times New Roman"/>
          <w:b/>
          <w:bCs/>
          <w:sz w:val="24"/>
          <w:szCs w:val="24"/>
          <w:lang w:val="en-US" w:eastAsia="ar-SA"/>
        </w:rPr>
        <w:t>ledus</w:t>
      </w:r>
      <w:proofErr w:type="spellEnd"/>
      <w:r w:rsidRPr="006341ED">
        <w:rPr>
          <w:rFonts w:ascii="Times New Roman" w:eastAsia="Times New Roman" w:hAnsi="Times New Roman" w:cs="Times New Roman"/>
          <w:b/>
          <w:bCs/>
          <w:sz w:val="24"/>
          <w:szCs w:val="24"/>
          <w:lang w:val="en-US" w:eastAsia="ar-SA"/>
        </w:rPr>
        <w:t xml:space="preserve"> </w:t>
      </w:r>
      <w:proofErr w:type="spellStart"/>
      <w:r w:rsidRPr="006341ED">
        <w:rPr>
          <w:rFonts w:ascii="Times New Roman" w:eastAsia="Times New Roman" w:hAnsi="Times New Roman" w:cs="Times New Roman"/>
          <w:b/>
          <w:bCs/>
          <w:sz w:val="24"/>
          <w:szCs w:val="24"/>
          <w:lang w:val="en-US" w:eastAsia="ar-SA"/>
        </w:rPr>
        <w:t>publiskās</w:t>
      </w:r>
      <w:proofErr w:type="spellEnd"/>
      <w:r w:rsidRPr="006341ED">
        <w:rPr>
          <w:rFonts w:ascii="Times New Roman" w:eastAsia="Times New Roman" w:hAnsi="Times New Roman" w:cs="Times New Roman"/>
          <w:b/>
          <w:bCs/>
          <w:sz w:val="24"/>
          <w:szCs w:val="24"/>
          <w:lang w:val="en-US" w:eastAsia="ar-SA"/>
        </w:rPr>
        <w:t xml:space="preserve"> </w:t>
      </w:r>
      <w:proofErr w:type="spellStart"/>
      <w:r w:rsidRPr="006341ED">
        <w:rPr>
          <w:rFonts w:ascii="Times New Roman" w:eastAsia="Times New Roman" w:hAnsi="Times New Roman" w:cs="Times New Roman"/>
          <w:b/>
          <w:bCs/>
          <w:sz w:val="24"/>
          <w:szCs w:val="24"/>
          <w:lang w:val="en-US" w:eastAsia="ar-SA"/>
        </w:rPr>
        <w:t>slidotavas</w:t>
      </w:r>
      <w:proofErr w:type="spellEnd"/>
      <w:r w:rsidRPr="006341ED">
        <w:rPr>
          <w:rFonts w:ascii="Times New Roman" w:eastAsia="Times New Roman" w:hAnsi="Times New Roman" w:cs="Times New Roman"/>
          <w:b/>
          <w:bCs/>
          <w:sz w:val="24"/>
          <w:szCs w:val="24"/>
          <w:lang w:val="en-US" w:eastAsia="ar-SA"/>
        </w:rPr>
        <w:t xml:space="preserve"> </w:t>
      </w:r>
      <w:proofErr w:type="spellStart"/>
      <w:r w:rsidRPr="006341ED">
        <w:rPr>
          <w:rFonts w:ascii="Times New Roman" w:eastAsia="Times New Roman" w:hAnsi="Times New Roman" w:cs="Times New Roman"/>
          <w:b/>
          <w:bCs/>
          <w:sz w:val="24"/>
          <w:szCs w:val="24"/>
          <w:lang w:val="en-US" w:eastAsia="ar-SA"/>
        </w:rPr>
        <w:t>darbības</w:t>
      </w:r>
      <w:proofErr w:type="spellEnd"/>
      <w:r w:rsidRPr="006341ED">
        <w:rPr>
          <w:rFonts w:ascii="Times New Roman" w:eastAsia="Times New Roman" w:hAnsi="Times New Roman" w:cs="Times New Roman"/>
          <w:b/>
          <w:bCs/>
          <w:sz w:val="24"/>
          <w:szCs w:val="24"/>
          <w:lang w:val="en-US" w:eastAsia="ar-SA"/>
        </w:rPr>
        <w:t xml:space="preserve"> </w:t>
      </w:r>
      <w:proofErr w:type="spellStart"/>
      <w:r w:rsidRPr="006341ED">
        <w:rPr>
          <w:rFonts w:ascii="Times New Roman" w:eastAsia="Times New Roman" w:hAnsi="Times New Roman" w:cs="Times New Roman"/>
          <w:b/>
          <w:bCs/>
          <w:sz w:val="24"/>
          <w:szCs w:val="24"/>
          <w:lang w:val="en-US" w:eastAsia="ar-SA"/>
        </w:rPr>
        <w:t>nodrošināšana</w:t>
      </w:r>
      <w:proofErr w:type="spellEnd"/>
      <w:r w:rsidRPr="006341ED">
        <w:rPr>
          <w:rFonts w:ascii="Times New Roman" w:eastAsia="Times New Roman" w:hAnsi="Times New Roman" w:cs="Times New Roman"/>
          <w:b/>
          <w:bCs/>
          <w:sz w:val="24"/>
          <w:szCs w:val="24"/>
          <w:lang w:val="en-US" w:eastAsia="ar-SA"/>
        </w:rPr>
        <w:t xml:space="preserve"> Daugavpils </w:t>
      </w:r>
      <w:proofErr w:type="spellStart"/>
      <w:r w:rsidRPr="006341ED">
        <w:rPr>
          <w:rFonts w:ascii="Times New Roman" w:eastAsia="Times New Roman" w:hAnsi="Times New Roman" w:cs="Times New Roman"/>
          <w:b/>
          <w:bCs/>
          <w:sz w:val="24"/>
          <w:szCs w:val="24"/>
          <w:lang w:val="en-US" w:eastAsia="ar-SA"/>
        </w:rPr>
        <w:t>pilsētā</w:t>
      </w:r>
      <w:proofErr w:type="spellEnd"/>
      <w:r w:rsidRPr="006341ED">
        <w:rPr>
          <w:rFonts w:ascii="Times New Roman" w:eastAsia="Times New Roman" w:hAnsi="Times New Roman" w:cs="Times New Roman"/>
          <w:b/>
          <w:sz w:val="24"/>
          <w:szCs w:val="24"/>
          <w:lang w:val="en-US"/>
        </w:rPr>
        <w:t>”</w:t>
      </w:r>
    </w:p>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identifikācijas numurs DPD 2014/56</w:t>
      </w:r>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keepNext/>
        <w:spacing w:after="0" w:line="240" w:lineRule="auto"/>
        <w:jc w:val="center"/>
        <w:outlineLvl w:val="0"/>
        <w:rPr>
          <w:rFonts w:ascii="Times New Roman" w:eastAsia="Times New Roman" w:hAnsi="Times New Roman" w:cs="Times New Roman"/>
          <w:b/>
          <w:bCs/>
          <w:sz w:val="24"/>
          <w:szCs w:val="24"/>
        </w:rPr>
      </w:pPr>
      <w:r w:rsidRPr="006341ED">
        <w:rPr>
          <w:rFonts w:ascii="Times New Roman" w:eastAsia="Times New Roman" w:hAnsi="Times New Roman" w:cs="Times New Roman"/>
          <w:b/>
          <w:bCs/>
          <w:sz w:val="24"/>
          <w:szCs w:val="24"/>
        </w:rPr>
        <w:t>Iepirkumu komisijas sēdes protokols Nr.2</w:t>
      </w:r>
    </w:p>
    <w:p w:rsidR="006341ED" w:rsidRPr="006341ED" w:rsidRDefault="006341ED" w:rsidP="006341ED">
      <w:pPr>
        <w:spacing w:after="0" w:line="240" w:lineRule="auto"/>
        <w:jc w:val="center"/>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2014.gada 2.decembrī</w:t>
      </w:r>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SĒDE NOTIEK Daugavpilī, K.Valdemāra ielā 1, 216. kabinetā</w:t>
      </w: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SĒDE SĀKAS plkst. 10.00.</w:t>
      </w:r>
    </w:p>
    <w:p w:rsidR="006341ED" w:rsidRPr="006341ED" w:rsidRDefault="006341ED" w:rsidP="006341ED">
      <w:pPr>
        <w:spacing w:after="12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SĒDĒ PIEDALĀS:</w:t>
      </w:r>
    </w:p>
    <w:tbl>
      <w:tblPr>
        <w:tblW w:w="9039" w:type="dxa"/>
        <w:tblLook w:val="0000" w:firstRow="0" w:lastRow="0" w:firstColumn="0" w:lastColumn="0" w:noHBand="0" w:noVBand="0"/>
      </w:tblPr>
      <w:tblGrid>
        <w:gridCol w:w="2943"/>
        <w:gridCol w:w="6096"/>
      </w:tblGrid>
      <w:tr w:rsidR="006341ED" w:rsidRPr="006341ED" w:rsidTr="0002034A">
        <w:tc>
          <w:tcPr>
            <w:tcW w:w="2943" w:type="dxa"/>
          </w:tcPr>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Komisijas priekšsēdētāja </w:t>
            </w:r>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priekšsēdētājas</w:t>
            </w:r>
          </w:p>
          <w:p w:rsidR="006341ED" w:rsidRPr="006341ED" w:rsidRDefault="006341ED" w:rsidP="006341ED">
            <w:pPr>
              <w:spacing w:after="8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vietniece</w:t>
            </w: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locekļi:</w:t>
            </w:r>
          </w:p>
        </w:tc>
        <w:tc>
          <w:tcPr>
            <w:tcW w:w="6096" w:type="dxa"/>
          </w:tcPr>
          <w:p w:rsidR="006341ED" w:rsidRPr="006341ED" w:rsidRDefault="006341ED" w:rsidP="006341ED">
            <w:pPr>
              <w:spacing w:after="240" w:line="240" w:lineRule="auto"/>
              <w:jc w:val="both"/>
              <w:rPr>
                <w:rFonts w:ascii="Times New Roman" w:eastAsia="Times New Roman" w:hAnsi="Times New Roman" w:cs="Times New Roman"/>
                <w:sz w:val="24"/>
                <w:szCs w:val="24"/>
                <w:lang w:val="en-US"/>
              </w:rPr>
            </w:pPr>
            <w:r w:rsidRPr="006341ED">
              <w:rPr>
                <w:rFonts w:ascii="Times New Roman" w:eastAsia="Times New Roman" w:hAnsi="Times New Roman" w:cs="Times New Roman"/>
                <w:sz w:val="24"/>
                <w:szCs w:val="24"/>
                <w:lang w:val="en-US"/>
              </w:rPr>
              <w:t xml:space="preserve">Inga </w:t>
            </w:r>
            <w:proofErr w:type="spellStart"/>
            <w:r w:rsidRPr="006341ED">
              <w:rPr>
                <w:rFonts w:ascii="Times New Roman" w:eastAsia="Times New Roman" w:hAnsi="Times New Roman" w:cs="Times New Roman"/>
                <w:sz w:val="24"/>
                <w:szCs w:val="24"/>
                <w:lang w:val="en-US"/>
              </w:rPr>
              <w:t>Goldberga</w:t>
            </w:r>
            <w:proofErr w:type="spellEnd"/>
            <w:r w:rsidRPr="006341ED">
              <w:rPr>
                <w:rFonts w:ascii="Times New Roman" w:eastAsia="Times New Roman" w:hAnsi="Times New Roman" w:cs="Times New Roman"/>
                <w:sz w:val="24"/>
                <w:szCs w:val="24"/>
                <w:lang w:val="en-US"/>
              </w:rPr>
              <w:t xml:space="preserve"> – Daugavpils </w:t>
            </w:r>
            <w:proofErr w:type="spellStart"/>
            <w:r w:rsidRPr="006341ED">
              <w:rPr>
                <w:rFonts w:ascii="Times New Roman" w:eastAsia="Times New Roman" w:hAnsi="Times New Roman" w:cs="Times New Roman"/>
                <w:sz w:val="24"/>
                <w:szCs w:val="24"/>
                <w:lang w:val="en-US"/>
              </w:rPr>
              <w:t>pilsētas</w:t>
            </w:r>
            <w:proofErr w:type="spellEnd"/>
            <w:r w:rsidRPr="006341ED">
              <w:rPr>
                <w:rFonts w:ascii="Times New Roman" w:eastAsia="Times New Roman" w:hAnsi="Times New Roman" w:cs="Times New Roman"/>
                <w:sz w:val="24"/>
                <w:szCs w:val="24"/>
                <w:lang w:val="en-US"/>
              </w:rPr>
              <w:t xml:space="preserve"> domes </w:t>
            </w:r>
            <w:proofErr w:type="spellStart"/>
            <w:r w:rsidRPr="006341ED">
              <w:rPr>
                <w:rFonts w:ascii="Times New Roman" w:eastAsia="Times New Roman" w:hAnsi="Times New Roman" w:cs="Times New Roman"/>
                <w:sz w:val="24"/>
                <w:szCs w:val="24"/>
                <w:lang w:val="en-US"/>
              </w:rPr>
              <w:t>izpilddirektore</w:t>
            </w:r>
            <w:proofErr w:type="spellEnd"/>
            <w:r w:rsidRPr="006341ED">
              <w:rPr>
                <w:rFonts w:ascii="Times New Roman" w:eastAsia="Times New Roman" w:hAnsi="Times New Roman" w:cs="Times New Roman"/>
                <w:sz w:val="24"/>
                <w:szCs w:val="24"/>
                <w:lang w:val="en-US"/>
              </w:rPr>
              <w:t>,</w:t>
            </w:r>
          </w:p>
          <w:p w:rsidR="006341ED" w:rsidRPr="006341ED" w:rsidRDefault="006341ED" w:rsidP="006341ED">
            <w:pPr>
              <w:spacing w:after="120" w:line="240" w:lineRule="auto"/>
              <w:jc w:val="both"/>
              <w:rPr>
                <w:rFonts w:ascii="Times New Roman" w:eastAsia="Times New Roman" w:hAnsi="Times New Roman" w:cs="Times New Roman"/>
                <w:sz w:val="24"/>
                <w:szCs w:val="24"/>
                <w:lang w:val="en-US"/>
              </w:rPr>
            </w:pPr>
            <w:proofErr w:type="spellStart"/>
            <w:r w:rsidRPr="006341ED">
              <w:rPr>
                <w:rFonts w:ascii="Times New Roman" w:eastAsia="Times New Roman" w:hAnsi="Times New Roman" w:cs="Times New Roman"/>
                <w:sz w:val="24"/>
                <w:szCs w:val="24"/>
                <w:lang w:val="en-US"/>
              </w:rPr>
              <w:t>Evelīna</w:t>
            </w:r>
            <w:proofErr w:type="spellEnd"/>
            <w:r w:rsidRPr="006341ED">
              <w:rPr>
                <w:rFonts w:ascii="Times New Roman" w:eastAsia="Times New Roman" w:hAnsi="Times New Roman" w:cs="Times New Roman"/>
                <w:sz w:val="24"/>
                <w:szCs w:val="24"/>
                <w:lang w:val="en-US"/>
              </w:rPr>
              <w:t xml:space="preserve"> </w:t>
            </w:r>
            <w:proofErr w:type="spellStart"/>
            <w:r w:rsidRPr="006341ED">
              <w:rPr>
                <w:rFonts w:ascii="Times New Roman" w:eastAsia="Times New Roman" w:hAnsi="Times New Roman" w:cs="Times New Roman"/>
                <w:sz w:val="24"/>
                <w:szCs w:val="24"/>
                <w:lang w:val="en-US"/>
              </w:rPr>
              <w:t>Ugarinko</w:t>
            </w:r>
            <w:proofErr w:type="spellEnd"/>
            <w:r w:rsidRPr="006341ED">
              <w:rPr>
                <w:rFonts w:ascii="Times New Roman" w:eastAsia="Times New Roman" w:hAnsi="Times New Roman" w:cs="Times New Roman"/>
                <w:sz w:val="24"/>
                <w:szCs w:val="24"/>
                <w:lang w:val="en-US"/>
              </w:rPr>
              <w:t xml:space="preserve"> – Daugavpils </w:t>
            </w:r>
            <w:proofErr w:type="spellStart"/>
            <w:r w:rsidRPr="006341ED">
              <w:rPr>
                <w:rFonts w:ascii="Times New Roman" w:eastAsia="Times New Roman" w:hAnsi="Times New Roman" w:cs="Times New Roman"/>
                <w:sz w:val="24"/>
                <w:szCs w:val="24"/>
                <w:lang w:val="en-US"/>
              </w:rPr>
              <w:t>pilsētas</w:t>
            </w:r>
            <w:proofErr w:type="spellEnd"/>
            <w:r w:rsidRPr="006341ED">
              <w:rPr>
                <w:rFonts w:ascii="Times New Roman" w:eastAsia="Times New Roman" w:hAnsi="Times New Roman" w:cs="Times New Roman"/>
                <w:sz w:val="24"/>
                <w:szCs w:val="24"/>
                <w:lang w:val="en-US"/>
              </w:rPr>
              <w:t xml:space="preserve"> domes </w:t>
            </w:r>
            <w:proofErr w:type="spellStart"/>
            <w:r w:rsidRPr="006341ED">
              <w:rPr>
                <w:rFonts w:ascii="Times New Roman" w:eastAsia="Times New Roman" w:hAnsi="Times New Roman" w:cs="Times New Roman"/>
                <w:sz w:val="24"/>
                <w:szCs w:val="24"/>
                <w:lang w:val="en-US"/>
              </w:rPr>
              <w:t>Centralizētās</w:t>
            </w:r>
            <w:proofErr w:type="spellEnd"/>
            <w:r w:rsidRPr="006341ED">
              <w:rPr>
                <w:rFonts w:ascii="Times New Roman" w:eastAsia="Times New Roman" w:hAnsi="Times New Roman" w:cs="Times New Roman"/>
                <w:sz w:val="24"/>
                <w:szCs w:val="24"/>
                <w:lang w:val="en-US"/>
              </w:rPr>
              <w:t xml:space="preserve"> </w:t>
            </w:r>
            <w:proofErr w:type="spellStart"/>
            <w:r w:rsidRPr="006341ED">
              <w:rPr>
                <w:rFonts w:ascii="Times New Roman" w:eastAsia="Times New Roman" w:hAnsi="Times New Roman" w:cs="Times New Roman"/>
                <w:sz w:val="24"/>
                <w:szCs w:val="24"/>
                <w:lang w:val="en-US"/>
              </w:rPr>
              <w:t>grāmatvedības</w:t>
            </w:r>
            <w:proofErr w:type="spellEnd"/>
            <w:r w:rsidRPr="006341ED">
              <w:rPr>
                <w:rFonts w:ascii="Times New Roman" w:eastAsia="Times New Roman" w:hAnsi="Times New Roman" w:cs="Times New Roman"/>
                <w:sz w:val="24"/>
                <w:szCs w:val="24"/>
                <w:lang w:val="en-US"/>
              </w:rPr>
              <w:t xml:space="preserve"> </w:t>
            </w:r>
            <w:proofErr w:type="spellStart"/>
            <w:r w:rsidRPr="006341ED">
              <w:rPr>
                <w:rFonts w:ascii="Times New Roman" w:eastAsia="Times New Roman" w:hAnsi="Times New Roman" w:cs="Times New Roman"/>
                <w:sz w:val="24"/>
                <w:szCs w:val="24"/>
                <w:lang w:val="en-US"/>
              </w:rPr>
              <w:t>galvenā</w:t>
            </w:r>
            <w:proofErr w:type="spellEnd"/>
            <w:r w:rsidRPr="006341ED">
              <w:rPr>
                <w:rFonts w:ascii="Times New Roman" w:eastAsia="Times New Roman" w:hAnsi="Times New Roman" w:cs="Times New Roman"/>
                <w:sz w:val="24"/>
                <w:szCs w:val="24"/>
                <w:lang w:val="en-US"/>
              </w:rPr>
              <w:t xml:space="preserve"> </w:t>
            </w:r>
            <w:proofErr w:type="spellStart"/>
            <w:r w:rsidRPr="006341ED">
              <w:rPr>
                <w:rFonts w:ascii="Times New Roman" w:eastAsia="Times New Roman" w:hAnsi="Times New Roman" w:cs="Times New Roman"/>
                <w:sz w:val="24"/>
                <w:szCs w:val="24"/>
                <w:lang w:val="en-US"/>
              </w:rPr>
              <w:t>grāmatvede</w:t>
            </w:r>
            <w:proofErr w:type="spellEnd"/>
            <w:r w:rsidRPr="006341ED">
              <w:rPr>
                <w:rFonts w:ascii="Times New Roman" w:eastAsia="Times New Roman" w:hAnsi="Times New Roman" w:cs="Times New Roman"/>
                <w:sz w:val="24"/>
                <w:szCs w:val="24"/>
                <w:lang w:val="en-US"/>
              </w:rPr>
              <w:t>,</w:t>
            </w:r>
          </w:p>
          <w:p w:rsidR="006341ED" w:rsidRPr="006341ED" w:rsidRDefault="006341ED" w:rsidP="006341ED">
            <w:pPr>
              <w:spacing w:after="0" w:line="240" w:lineRule="auto"/>
              <w:jc w:val="both"/>
              <w:rPr>
                <w:rFonts w:ascii="Times New Roman" w:eastAsia="Times New Roman" w:hAnsi="Times New Roman" w:cs="Times New Roman"/>
                <w:sz w:val="24"/>
                <w:szCs w:val="24"/>
                <w:lang w:val="en-US"/>
              </w:rPr>
            </w:pPr>
            <w:r w:rsidRPr="006341ED">
              <w:rPr>
                <w:rFonts w:ascii="Times New Roman" w:eastAsia="Times New Roman" w:hAnsi="Times New Roman" w:cs="Times New Roman"/>
                <w:bCs/>
                <w:sz w:val="24"/>
                <w:szCs w:val="24"/>
              </w:rPr>
              <w:t xml:space="preserve">Mihails </w:t>
            </w:r>
            <w:proofErr w:type="spellStart"/>
            <w:r w:rsidRPr="006341ED">
              <w:rPr>
                <w:rFonts w:ascii="Times New Roman" w:eastAsia="Times New Roman" w:hAnsi="Times New Roman" w:cs="Times New Roman"/>
                <w:bCs/>
                <w:sz w:val="24"/>
                <w:szCs w:val="24"/>
              </w:rPr>
              <w:t>Jenbajevs</w:t>
            </w:r>
            <w:proofErr w:type="spellEnd"/>
            <w:r w:rsidRPr="006341ED">
              <w:rPr>
                <w:rFonts w:ascii="Times New Roman" w:eastAsia="Times New Roman" w:hAnsi="Times New Roman" w:cs="Times New Roman"/>
                <w:bCs/>
                <w:sz w:val="24"/>
                <w:szCs w:val="24"/>
              </w:rPr>
              <w:t xml:space="preserve"> – Daugavpils pilsētas Sporta pārvaldes vadītājs</w:t>
            </w:r>
            <w:r w:rsidRPr="006341ED">
              <w:rPr>
                <w:rFonts w:ascii="Times New Roman" w:eastAsia="Times New Roman" w:hAnsi="Times New Roman" w:cs="Times New Roman"/>
                <w:sz w:val="24"/>
                <w:szCs w:val="24"/>
                <w:lang w:val="en-US"/>
              </w:rPr>
              <w:t>,</w:t>
            </w:r>
          </w:p>
          <w:p w:rsidR="006341ED" w:rsidRPr="006341ED" w:rsidRDefault="006341ED" w:rsidP="006341ED">
            <w:pPr>
              <w:spacing w:before="120" w:after="120" w:line="240" w:lineRule="auto"/>
              <w:jc w:val="both"/>
              <w:rPr>
                <w:rFonts w:ascii="Times New Roman" w:eastAsia="Times New Roman" w:hAnsi="Times New Roman" w:cs="Times New Roman"/>
                <w:sz w:val="24"/>
                <w:szCs w:val="24"/>
                <w:lang w:val="en-US"/>
              </w:rPr>
            </w:pPr>
            <w:r w:rsidRPr="006341ED">
              <w:rPr>
                <w:rFonts w:ascii="Times New Roman" w:eastAsia="Times New Roman" w:hAnsi="Times New Roman" w:cs="Times New Roman"/>
                <w:bCs/>
                <w:sz w:val="24"/>
                <w:szCs w:val="24"/>
              </w:rPr>
              <w:t xml:space="preserve">Svetlana </w:t>
            </w:r>
            <w:proofErr w:type="spellStart"/>
            <w:r w:rsidRPr="006341ED">
              <w:rPr>
                <w:rFonts w:ascii="Times New Roman" w:eastAsia="Times New Roman" w:hAnsi="Times New Roman" w:cs="Times New Roman"/>
                <w:bCs/>
                <w:sz w:val="24"/>
                <w:szCs w:val="24"/>
              </w:rPr>
              <w:t>Pankeviča</w:t>
            </w:r>
            <w:proofErr w:type="spellEnd"/>
            <w:r w:rsidRPr="006341ED">
              <w:rPr>
                <w:rFonts w:ascii="Times New Roman" w:eastAsia="Times New Roman" w:hAnsi="Times New Roman" w:cs="Times New Roman"/>
                <w:bCs/>
                <w:sz w:val="24"/>
                <w:szCs w:val="24"/>
              </w:rPr>
              <w:t xml:space="preserve"> – Daugavpils pilsētas Sporta pārvaldes juriste,</w:t>
            </w:r>
          </w:p>
        </w:tc>
      </w:tr>
      <w:tr w:rsidR="006341ED" w:rsidRPr="006341ED" w:rsidTr="0002034A">
        <w:tc>
          <w:tcPr>
            <w:tcW w:w="2943" w:type="dxa"/>
          </w:tcPr>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PROTOKOLĒ komisijas loceklis: </w:t>
            </w:r>
          </w:p>
          <w:p w:rsidR="006341ED" w:rsidRPr="006341ED" w:rsidRDefault="006341ED" w:rsidP="006341ED">
            <w:pPr>
              <w:spacing w:after="0" w:line="240" w:lineRule="auto"/>
              <w:rPr>
                <w:rFonts w:ascii="Times New Roman" w:eastAsia="Times New Roman" w:hAnsi="Times New Roman" w:cs="Times New Roman"/>
                <w:sz w:val="24"/>
                <w:szCs w:val="24"/>
              </w:rPr>
            </w:pPr>
          </w:p>
        </w:tc>
        <w:tc>
          <w:tcPr>
            <w:tcW w:w="6096" w:type="dxa"/>
          </w:tcPr>
          <w:p w:rsidR="006341ED" w:rsidRPr="006341ED" w:rsidRDefault="006341ED" w:rsidP="006341ED">
            <w:pPr>
              <w:spacing w:after="0" w:line="240" w:lineRule="auto"/>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Jurijs </w:t>
            </w:r>
            <w:proofErr w:type="spellStart"/>
            <w:r w:rsidRPr="006341ED">
              <w:rPr>
                <w:rFonts w:ascii="Times New Roman" w:eastAsia="Times New Roman" w:hAnsi="Times New Roman" w:cs="Times New Roman"/>
                <w:sz w:val="24"/>
                <w:szCs w:val="24"/>
              </w:rPr>
              <w:t>Bārtuls</w:t>
            </w:r>
            <w:proofErr w:type="spellEnd"/>
            <w:r w:rsidRPr="006341ED">
              <w:rPr>
                <w:rFonts w:ascii="Times New Roman" w:eastAsia="Times New Roman" w:hAnsi="Times New Roman" w:cs="Times New Roman"/>
                <w:sz w:val="24"/>
                <w:szCs w:val="24"/>
              </w:rPr>
              <w:t xml:space="preserve"> – Daugavpils pilsētas domes Juridiskā departamenta Iekšējās inspekcijas nodaļas jurists.  </w:t>
            </w:r>
          </w:p>
        </w:tc>
      </w:tr>
    </w:tbl>
    <w:p w:rsidR="006341ED" w:rsidRPr="006341ED" w:rsidRDefault="006341ED" w:rsidP="006341ED">
      <w:pPr>
        <w:spacing w:after="0" w:line="240" w:lineRule="auto"/>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izveidošanas pamats: Domes priekšsēdētāja 2014.gada 21.novembra rīkojums Nr.470.</w:t>
      </w:r>
    </w:p>
    <w:p w:rsidR="006341ED" w:rsidRPr="006341ED" w:rsidRDefault="006341ED" w:rsidP="006341ED">
      <w:pPr>
        <w:spacing w:after="0" w:line="240" w:lineRule="auto"/>
        <w:jc w:val="both"/>
        <w:rPr>
          <w:rFonts w:ascii="Times New Roman" w:eastAsia="Times New Roman" w:hAnsi="Times New Roman" w:cs="Times New Roman"/>
          <w:sz w:val="24"/>
          <w:szCs w:val="24"/>
        </w:rPr>
      </w:pPr>
    </w:p>
    <w:p w:rsidR="006341ED" w:rsidRPr="006341ED" w:rsidRDefault="006341ED" w:rsidP="006341ED">
      <w:pPr>
        <w:spacing w:after="120" w:line="240" w:lineRule="auto"/>
        <w:rPr>
          <w:rFonts w:ascii="Times New Roman" w:eastAsia="Times New Roman" w:hAnsi="Times New Roman" w:cs="Times New Roman"/>
          <w:b/>
          <w:bCs/>
          <w:sz w:val="24"/>
          <w:szCs w:val="24"/>
        </w:rPr>
      </w:pPr>
      <w:r w:rsidRPr="006341ED">
        <w:rPr>
          <w:rFonts w:ascii="Times New Roman" w:eastAsia="Times New Roman" w:hAnsi="Times New Roman" w:cs="Times New Roman"/>
          <w:b/>
          <w:bCs/>
          <w:sz w:val="24"/>
          <w:szCs w:val="24"/>
        </w:rPr>
        <w:t>Komisijas sēdes darba kārtība:</w:t>
      </w:r>
    </w:p>
    <w:p w:rsidR="006341ED" w:rsidRPr="006341ED" w:rsidRDefault="006341ED" w:rsidP="00A94298">
      <w:pPr>
        <w:spacing w:after="0" w:line="240" w:lineRule="auto"/>
        <w:jc w:val="both"/>
        <w:rPr>
          <w:rFonts w:ascii="Times New Roman" w:eastAsia="Times New Roman" w:hAnsi="Times New Roman" w:cs="Times New Roman"/>
          <w:bCs/>
          <w:sz w:val="24"/>
          <w:szCs w:val="24"/>
          <w:lang w:eastAsia="lv-LV"/>
        </w:rPr>
      </w:pPr>
      <w:r w:rsidRPr="006341ED">
        <w:rPr>
          <w:rFonts w:ascii="Times New Roman" w:eastAsia="Times New Roman" w:hAnsi="Times New Roman" w:cs="Times New Roman"/>
          <w:b/>
          <w:bCs/>
          <w:sz w:val="24"/>
          <w:szCs w:val="24"/>
        </w:rPr>
        <w:tab/>
      </w:r>
      <w:r w:rsidRPr="006341ED">
        <w:rPr>
          <w:rFonts w:ascii="Times New Roman" w:eastAsia="Times New Roman" w:hAnsi="Times New Roman" w:cs="Times New Roman"/>
          <w:bCs/>
          <w:sz w:val="24"/>
          <w:szCs w:val="24"/>
        </w:rPr>
        <w:t>1.</w:t>
      </w:r>
      <w:r w:rsidRPr="006341ED">
        <w:rPr>
          <w:rFonts w:ascii="Times New Roman" w:eastAsia="Times New Roman" w:hAnsi="Times New Roman" w:cs="Times New Roman"/>
          <w:b/>
          <w:bCs/>
          <w:sz w:val="24"/>
          <w:szCs w:val="24"/>
        </w:rPr>
        <w:t xml:space="preserve"> </w:t>
      </w:r>
      <w:r w:rsidRPr="006341ED">
        <w:rPr>
          <w:rFonts w:ascii="Times New Roman" w:eastAsia="Times New Roman" w:hAnsi="Times New Roman" w:cs="Times New Roman"/>
          <w:bCs/>
          <w:sz w:val="24"/>
          <w:szCs w:val="24"/>
          <w:lang w:eastAsia="lv-LV"/>
        </w:rPr>
        <w:t>Piedāvājuma atvēršana;</w:t>
      </w:r>
    </w:p>
    <w:p w:rsidR="006341ED" w:rsidRPr="006341ED" w:rsidRDefault="006341ED" w:rsidP="00A94298">
      <w:pPr>
        <w:spacing w:after="0" w:line="240" w:lineRule="auto"/>
        <w:jc w:val="both"/>
        <w:rPr>
          <w:rFonts w:ascii="Times New Roman" w:eastAsia="Times New Roman" w:hAnsi="Times New Roman" w:cs="Times New Roman"/>
          <w:bCs/>
          <w:sz w:val="24"/>
          <w:szCs w:val="24"/>
        </w:rPr>
      </w:pPr>
      <w:r w:rsidRPr="006341ED">
        <w:rPr>
          <w:rFonts w:ascii="Times New Roman" w:eastAsia="Times New Roman" w:hAnsi="Times New Roman" w:cs="Times New Roman"/>
          <w:bCs/>
          <w:sz w:val="24"/>
          <w:szCs w:val="24"/>
          <w:lang w:eastAsia="lv-LV"/>
        </w:rPr>
        <w:tab/>
        <w:t xml:space="preserve">2. </w:t>
      </w:r>
      <w:r w:rsidRPr="006341ED">
        <w:rPr>
          <w:rFonts w:ascii="Times New Roman" w:eastAsia="Times New Roman" w:hAnsi="Times New Roman" w:cs="Times New Roman"/>
          <w:bCs/>
          <w:sz w:val="24"/>
          <w:szCs w:val="24"/>
        </w:rPr>
        <w:t>Piedāvājuma noformējuma, iesniegto dokumentu un kvalifikācijas atbilstības pārbaude;</w:t>
      </w:r>
    </w:p>
    <w:p w:rsidR="006341ED" w:rsidRPr="006341ED" w:rsidRDefault="006341ED" w:rsidP="00A94298">
      <w:pPr>
        <w:spacing w:after="0" w:line="240" w:lineRule="auto"/>
        <w:jc w:val="both"/>
        <w:rPr>
          <w:rFonts w:ascii="Times New Roman" w:eastAsia="Times New Roman" w:hAnsi="Times New Roman" w:cs="Times New Roman"/>
          <w:bCs/>
          <w:sz w:val="24"/>
          <w:szCs w:val="24"/>
        </w:rPr>
      </w:pPr>
      <w:r w:rsidRPr="006341ED">
        <w:rPr>
          <w:rFonts w:ascii="Times New Roman" w:eastAsia="Times New Roman" w:hAnsi="Times New Roman" w:cs="Times New Roman"/>
          <w:bCs/>
          <w:sz w:val="24"/>
          <w:szCs w:val="24"/>
        </w:rPr>
        <w:tab/>
        <w:t>3. Pretendenta tehniskā piedāvājuma atbilstības pārbaude;</w:t>
      </w:r>
    </w:p>
    <w:p w:rsidR="006341ED" w:rsidRPr="006341ED" w:rsidRDefault="006341ED" w:rsidP="00A94298">
      <w:pPr>
        <w:spacing w:after="0" w:line="240" w:lineRule="auto"/>
        <w:jc w:val="both"/>
        <w:rPr>
          <w:rFonts w:ascii="Times New Roman" w:eastAsia="Times New Roman" w:hAnsi="Times New Roman" w:cs="Times New Roman"/>
          <w:sz w:val="24"/>
          <w:szCs w:val="24"/>
        </w:rPr>
      </w:pPr>
      <w:r w:rsidRPr="006341ED">
        <w:rPr>
          <w:rFonts w:ascii="Times New Roman" w:eastAsia="Times New Roman" w:hAnsi="Times New Roman" w:cs="Times New Roman"/>
          <w:bCs/>
          <w:sz w:val="24"/>
          <w:szCs w:val="24"/>
        </w:rPr>
        <w:tab/>
        <w:t xml:space="preserve">4. </w:t>
      </w:r>
      <w:r w:rsidRPr="006341ED">
        <w:rPr>
          <w:rFonts w:ascii="Times New Roman" w:eastAsia="Times New Roman" w:hAnsi="Times New Roman" w:cs="Times New Roman"/>
          <w:sz w:val="24"/>
          <w:szCs w:val="24"/>
        </w:rPr>
        <w:t>Piedāvājuma skaitliskā novērtēšana un lēmuma par uzvarētāju pieņemšana.</w:t>
      </w:r>
    </w:p>
    <w:p w:rsidR="006341ED" w:rsidRPr="006341ED" w:rsidRDefault="006341ED" w:rsidP="006341ED">
      <w:pPr>
        <w:spacing w:after="0" w:line="240" w:lineRule="auto"/>
        <w:rPr>
          <w:rFonts w:ascii="Times New Roman" w:eastAsia="Times New Roman" w:hAnsi="Times New Roman" w:cs="Times New Roman"/>
          <w:bCs/>
          <w:sz w:val="24"/>
          <w:szCs w:val="24"/>
        </w:rPr>
      </w:pPr>
    </w:p>
    <w:p w:rsidR="006341ED" w:rsidRPr="006341ED" w:rsidRDefault="006341ED" w:rsidP="006341ED">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6341ED">
        <w:rPr>
          <w:rFonts w:ascii="Times New Roman" w:eastAsia="Times New Roman" w:hAnsi="Times New Roman" w:cs="Times New Roman"/>
          <w:b/>
          <w:bCs/>
          <w:caps/>
          <w:sz w:val="24"/>
          <w:szCs w:val="24"/>
        </w:rPr>
        <w:t>I. Piedāvājuma atvēršana</w:t>
      </w:r>
    </w:p>
    <w:p w:rsidR="006341ED" w:rsidRPr="006341ED" w:rsidRDefault="006341ED" w:rsidP="006341ED">
      <w:pPr>
        <w:widowControl w:val="0"/>
        <w:autoSpaceDE w:val="0"/>
        <w:autoSpaceDN w:val="0"/>
        <w:adjustRightInd w:val="0"/>
        <w:spacing w:after="0" w:line="240" w:lineRule="auto"/>
        <w:ind w:left="360"/>
        <w:rPr>
          <w:rFonts w:ascii="Times New Roman" w:eastAsia="Times New Roman" w:hAnsi="Times New Roman" w:cs="Times New Roman"/>
          <w:b/>
          <w:bCs/>
          <w:sz w:val="24"/>
          <w:szCs w:val="24"/>
        </w:rPr>
      </w:pPr>
    </w:p>
    <w:p w:rsidR="006341ED" w:rsidRPr="006341ED" w:rsidRDefault="006341ED" w:rsidP="006341ED">
      <w:pPr>
        <w:spacing w:after="12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1.1. Komisijas priekšsēdētāja Inga Goldberga paziņo sēdi par atklātu, nosauc komisijas sastāvu, ziņo sēdes darba kārtību un pilnvaro komisijas locekli </w:t>
      </w:r>
      <w:proofErr w:type="spellStart"/>
      <w:r w:rsidRPr="006341ED">
        <w:rPr>
          <w:rFonts w:ascii="Times New Roman" w:eastAsia="Times New Roman" w:hAnsi="Times New Roman" w:cs="Times New Roman"/>
          <w:sz w:val="24"/>
          <w:szCs w:val="24"/>
        </w:rPr>
        <w:t>J.Bārtuli</w:t>
      </w:r>
      <w:proofErr w:type="spellEnd"/>
      <w:r w:rsidRPr="006341ED">
        <w:rPr>
          <w:rFonts w:ascii="Times New Roman" w:eastAsia="Times New Roman" w:hAnsi="Times New Roman" w:cs="Times New Roman"/>
          <w:sz w:val="24"/>
          <w:szCs w:val="24"/>
        </w:rPr>
        <w:t xml:space="preserve"> atvērt piedāvājumus.</w:t>
      </w:r>
    </w:p>
    <w:p w:rsidR="006341ED" w:rsidRPr="006341ED" w:rsidRDefault="006341ED" w:rsidP="006341ED">
      <w:pPr>
        <w:spacing w:after="12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1.2. Komisijas loceklis </w:t>
      </w:r>
      <w:proofErr w:type="spellStart"/>
      <w:r w:rsidRPr="006341ED">
        <w:rPr>
          <w:rFonts w:ascii="Times New Roman" w:eastAsia="Times New Roman" w:hAnsi="Times New Roman" w:cs="Times New Roman"/>
          <w:sz w:val="24"/>
          <w:szCs w:val="24"/>
        </w:rPr>
        <w:t>J.Bārtuls</w:t>
      </w:r>
      <w:proofErr w:type="spellEnd"/>
      <w:r w:rsidRPr="006341ED">
        <w:rPr>
          <w:rFonts w:ascii="Times New Roman" w:eastAsia="Times New Roman" w:hAnsi="Times New Roman" w:cs="Times New Roman"/>
          <w:sz w:val="24"/>
          <w:szCs w:val="24"/>
        </w:rPr>
        <w:t xml:space="preserve"> ziņo, ka piedāvājumu iepirkumā ir iesniedzis tikai viens ārvalstīs reģistrēts pretendents – EXTRAICE SL (turpmāk – pretendents) un piedāvā komisijas locekļiem parakstīt apliecinājumu par tādu apstākļu neesību, kuru dēļ tie būtu ieinteresēti pretendenta izvēlē vai darbībā.</w:t>
      </w:r>
    </w:p>
    <w:p w:rsidR="006341ED" w:rsidRPr="006341ED" w:rsidRDefault="006341ED" w:rsidP="006341ED">
      <w:pPr>
        <w:spacing w:after="12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1.3. Katrs komisijas loceklis paraksta apliecinājumu, ka nav tādu apstākļu, kuru dēļ viņš būtu ieinteresēts pretendenta izvēlē vai darbībā.</w:t>
      </w:r>
    </w:p>
    <w:p w:rsidR="006341ED" w:rsidRPr="006341ED" w:rsidRDefault="006341ED" w:rsidP="006341ED">
      <w:pPr>
        <w:spacing w:after="12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lastRenderedPageBreak/>
        <w:t xml:space="preserve">1.4. Komisijas loceklis </w:t>
      </w:r>
      <w:proofErr w:type="spellStart"/>
      <w:r w:rsidRPr="006341ED">
        <w:rPr>
          <w:rFonts w:ascii="Times New Roman" w:eastAsia="Times New Roman" w:hAnsi="Times New Roman" w:cs="Times New Roman"/>
          <w:sz w:val="24"/>
          <w:szCs w:val="24"/>
        </w:rPr>
        <w:t>J.Bārtuls</w:t>
      </w:r>
      <w:proofErr w:type="spellEnd"/>
      <w:r w:rsidRPr="006341ED">
        <w:rPr>
          <w:rFonts w:ascii="Times New Roman" w:eastAsia="Times New Roman" w:hAnsi="Times New Roman" w:cs="Times New Roman"/>
          <w:sz w:val="24"/>
          <w:szCs w:val="24"/>
        </w:rPr>
        <w:t xml:space="preserve"> atver iesniegto piedāvājumu, nosauc piedāvājuma iesniegšanas datumu un laiku, pretendenta piedāvāto līgumcenu bez pievienotās vērtības nodokļa:</w:t>
      </w:r>
    </w:p>
    <w:p w:rsidR="006341ED" w:rsidRPr="006341ED" w:rsidRDefault="006341ED" w:rsidP="006341ED">
      <w:pPr>
        <w:spacing w:after="0" w:line="240" w:lineRule="auto"/>
        <w:ind w:firstLine="720"/>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1"/>
        <w:gridCol w:w="2859"/>
        <w:gridCol w:w="2218"/>
      </w:tblGrid>
      <w:tr w:rsidR="006341ED" w:rsidRPr="006341ED" w:rsidTr="0002034A">
        <w:trPr>
          <w:trHeight w:val="839"/>
        </w:trPr>
        <w:tc>
          <w:tcPr>
            <w:tcW w:w="2267"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Pretendents</w:t>
            </w:r>
          </w:p>
        </w:tc>
        <w:tc>
          <w:tcPr>
            <w:tcW w:w="1539"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Piedāvājuma saņemšanas datums un laiks </w:t>
            </w:r>
          </w:p>
        </w:tc>
        <w:tc>
          <w:tcPr>
            <w:tcW w:w="1194"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Piedāvātā līgumcena EUR (bez PVN)</w:t>
            </w:r>
          </w:p>
        </w:tc>
      </w:tr>
      <w:tr w:rsidR="006341ED" w:rsidRPr="006341ED" w:rsidTr="0002034A">
        <w:trPr>
          <w:trHeight w:val="568"/>
        </w:trPr>
        <w:tc>
          <w:tcPr>
            <w:tcW w:w="2267"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lang w:val="en-US"/>
              </w:rPr>
              <w:t>EXTRAICE SL</w:t>
            </w:r>
          </w:p>
        </w:tc>
        <w:tc>
          <w:tcPr>
            <w:tcW w:w="1539"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2014.gada 1.decembrī,</w:t>
            </w:r>
          </w:p>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plkst. 9.50.</w:t>
            </w:r>
          </w:p>
        </w:tc>
        <w:tc>
          <w:tcPr>
            <w:tcW w:w="1194" w:type="pct"/>
            <w:vAlign w:val="center"/>
          </w:tcPr>
          <w:p w:rsidR="006341ED" w:rsidRPr="006341ED" w:rsidRDefault="006341ED" w:rsidP="006341ED">
            <w:pPr>
              <w:spacing w:after="0" w:line="240" w:lineRule="auto"/>
              <w:jc w:val="center"/>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41 989,10</w:t>
            </w:r>
          </w:p>
        </w:tc>
      </w:tr>
    </w:tbl>
    <w:p w:rsidR="006341ED" w:rsidRPr="006341ED" w:rsidRDefault="006341ED" w:rsidP="006341ED">
      <w:pPr>
        <w:spacing w:after="0" w:line="240" w:lineRule="auto"/>
        <w:ind w:firstLine="720"/>
        <w:jc w:val="both"/>
        <w:rPr>
          <w:rFonts w:ascii="Times New Roman" w:eastAsia="Times New Roman" w:hAnsi="Times New Roman" w:cs="Times New Roman"/>
          <w:i/>
          <w:iCs/>
          <w:sz w:val="24"/>
          <w:szCs w:val="24"/>
        </w:rPr>
      </w:pPr>
    </w:p>
    <w:p w:rsidR="006341ED" w:rsidRPr="006341ED" w:rsidRDefault="006341ED" w:rsidP="006341ED">
      <w:pPr>
        <w:spacing w:after="120" w:line="240" w:lineRule="auto"/>
        <w:ind w:left="11" w:firstLine="415"/>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1.5. Katrs komisijas loceklis parakstās uz Finanšu piedāvājuma.</w:t>
      </w:r>
    </w:p>
    <w:p w:rsidR="006341ED" w:rsidRPr="006341ED" w:rsidRDefault="006341ED" w:rsidP="006341ED">
      <w:pPr>
        <w:widowControl w:val="0"/>
        <w:autoSpaceDE w:val="0"/>
        <w:autoSpaceDN w:val="0"/>
        <w:adjustRightInd w:val="0"/>
        <w:spacing w:after="120" w:line="240" w:lineRule="auto"/>
        <w:ind w:right="11" w:firstLine="415"/>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1.6. Pēc piedāvājumu atvēršanas komisija nolemj turpināt sēdi un izskatīt pretendenta piedāvājumu.</w:t>
      </w:r>
    </w:p>
    <w:p w:rsidR="006341ED" w:rsidRPr="006341ED" w:rsidRDefault="006341ED" w:rsidP="006341ED">
      <w:pPr>
        <w:spacing w:after="0" w:line="240" w:lineRule="auto"/>
        <w:ind w:firstLine="360"/>
        <w:rPr>
          <w:rFonts w:ascii="Times New Roman" w:eastAsia="Times New Roman" w:hAnsi="Times New Roman" w:cs="Times New Roman"/>
          <w:i/>
          <w:iCs/>
          <w:sz w:val="24"/>
          <w:szCs w:val="24"/>
        </w:rPr>
      </w:pPr>
      <w:r w:rsidRPr="006341ED">
        <w:rPr>
          <w:rFonts w:ascii="Times New Roman" w:eastAsia="Times New Roman" w:hAnsi="Times New Roman" w:cs="Times New Roman"/>
          <w:i/>
          <w:iCs/>
          <w:sz w:val="24"/>
          <w:szCs w:val="24"/>
        </w:rPr>
        <w:t>Balsojums: 5 balsis “par”, “pret” – nav, “atturas” – nav.</w:t>
      </w:r>
    </w:p>
    <w:p w:rsidR="006341ED" w:rsidRPr="006341ED" w:rsidRDefault="006341ED" w:rsidP="006341ED">
      <w:pPr>
        <w:spacing w:after="0" w:line="240" w:lineRule="auto"/>
        <w:ind w:left="9" w:firstLine="711"/>
        <w:jc w:val="both"/>
        <w:rPr>
          <w:rFonts w:ascii="Times New Roman" w:eastAsia="Times New Roman" w:hAnsi="Times New Roman" w:cs="Times New Roman"/>
          <w:sz w:val="24"/>
          <w:szCs w:val="24"/>
          <w:u w:val="single"/>
        </w:rPr>
      </w:pPr>
    </w:p>
    <w:p w:rsidR="006341ED" w:rsidRPr="006341ED" w:rsidRDefault="006341ED" w:rsidP="006341ED">
      <w:pPr>
        <w:spacing w:after="0" w:line="240" w:lineRule="auto"/>
        <w:ind w:left="9"/>
        <w:jc w:val="center"/>
        <w:rPr>
          <w:rFonts w:ascii="Times New Roman" w:eastAsia="Times New Roman" w:hAnsi="Times New Roman" w:cs="Times New Roman"/>
          <w:b/>
          <w:caps/>
          <w:sz w:val="24"/>
          <w:szCs w:val="24"/>
        </w:rPr>
      </w:pPr>
      <w:r w:rsidRPr="006341ED">
        <w:rPr>
          <w:rFonts w:ascii="Times New Roman" w:eastAsia="Times New Roman" w:hAnsi="Times New Roman" w:cs="Times New Roman"/>
          <w:b/>
          <w:caps/>
          <w:sz w:val="24"/>
          <w:szCs w:val="24"/>
        </w:rPr>
        <w:t xml:space="preserve">II. Piedāvājuma noformējuma, iesniegto dokumentu </w:t>
      </w:r>
      <w:r w:rsidRPr="006341ED">
        <w:rPr>
          <w:rFonts w:ascii="Times New Roman" w:eastAsia="Times New Roman" w:hAnsi="Times New Roman" w:cs="Times New Roman"/>
          <w:b/>
          <w:caps/>
          <w:sz w:val="24"/>
          <w:szCs w:val="24"/>
        </w:rPr>
        <w:br/>
        <w:t>un kvalifikācijas atbilstības pārbaude</w:t>
      </w:r>
    </w:p>
    <w:p w:rsidR="006341ED" w:rsidRPr="006341ED" w:rsidRDefault="006341ED" w:rsidP="006341ED">
      <w:pPr>
        <w:spacing w:after="0" w:line="240" w:lineRule="auto"/>
        <w:ind w:left="9"/>
        <w:jc w:val="center"/>
        <w:rPr>
          <w:rFonts w:ascii="Times New Roman" w:eastAsia="Times New Roman" w:hAnsi="Times New Roman" w:cs="Times New Roman"/>
          <w:b/>
          <w:caps/>
          <w:sz w:val="24"/>
          <w:szCs w:val="24"/>
        </w:rPr>
      </w:pP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b/>
          <w:caps/>
          <w:sz w:val="24"/>
          <w:szCs w:val="24"/>
        </w:rPr>
        <w:tab/>
      </w:r>
      <w:r w:rsidRPr="006341ED">
        <w:rPr>
          <w:rFonts w:ascii="Times New Roman" w:eastAsia="Times New Roman" w:hAnsi="Times New Roman" w:cs="Times New Roman"/>
          <w:caps/>
          <w:sz w:val="24"/>
          <w:szCs w:val="24"/>
        </w:rPr>
        <w:t xml:space="preserve">2.1. </w:t>
      </w:r>
      <w:r w:rsidRPr="006341ED">
        <w:rPr>
          <w:rFonts w:ascii="Times New Roman" w:eastAsia="Times New Roman" w:hAnsi="Times New Roman" w:cs="Times New Roman"/>
          <w:sz w:val="24"/>
          <w:szCs w:val="24"/>
        </w:rPr>
        <w:t>Komisija izskata pretendenta piedāvājuma noformējuma atbilstību nolikuma prasībām, pārbauda iesniegto dokumentu atbilstību nolikuma prasībām, vai ar iesniegtajiem dokumentiem pretendenti ir apliecinājuši savu kvalifikāciju.</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caps/>
          <w:sz w:val="24"/>
          <w:szCs w:val="24"/>
        </w:rPr>
      </w:pPr>
      <w:r w:rsidRPr="006341ED">
        <w:rPr>
          <w:rFonts w:ascii="Times New Roman" w:eastAsia="Times New Roman" w:hAnsi="Times New Roman" w:cs="Times New Roman"/>
          <w:sz w:val="24"/>
          <w:szCs w:val="24"/>
        </w:rPr>
        <w:tab/>
        <w:t xml:space="preserve">2.2. Komisija konstatē, </w:t>
      </w:r>
      <w:r w:rsidRPr="006341ED">
        <w:rPr>
          <w:rFonts w:ascii="Times New Roman" w:eastAsia="Times New Roman" w:hAnsi="Times New Roman" w:cs="Times New Roman"/>
          <w:b/>
          <w:sz w:val="24"/>
          <w:szCs w:val="24"/>
        </w:rPr>
        <w:t>ka pretendentiem noteiktas šādas kvalifikācijas prasības: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lv-LV"/>
        </w:rPr>
      </w:pPr>
      <w:r w:rsidRPr="006341ED">
        <w:rPr>
          <w:rFonts w:ascii="Times New Roman" w:eastAsia="Times New Roman" w:hAnsi="Times New Roman" w:cs="Times New Roman"/>
          <w:caps/>
          <w:sz w:val="24"/>
          <w:szCs w:val="24"/>
        </w:rPr>
        <w:tab/>
        <w:t xml:space="preserve">2.2.1. </w:t>
      </w:r>
      <w:r w:rsidRPr="006341ED">
        <w:rPr>
          <w:rFonts w:ascii="Times New Roman" w:eastAsia="Times New Roman" w:hAnsi="Times New Roman" w:cs="Times New Roman"/>
          <w:sz w:val="24"/>
          <w:szCs w:val="24"/>
          <w:lang w:eastAsia="lv-LV"/>
        </w:rPr>
        <w:t>Pretendents un pretendenta apakšuzņēmējs normatīvajos aktos noteiktajā kārtībā ir reģistrēts komercreģistrā vai līdzvērtīgā reģistrā ārvalstīs;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lv-LV"/>
        </w:rPr>
      </w:pPr>
      <w:r w:rsidRPr="006341ED">
        <w:rPr>
          <w:rFonts w:ascii="Times New Roman" w:eastAsia="Times New Roman" w:hAnsi="Times New Roman" w:cs="Times New Roman"/>
          <w:sz w:val="24"/>
          <w:szCs w:val="24"/>
          <w:lang w:eastAsia="lv-LV"/>
        </w:rPr>
        <w:tab/>
        <w:t xml:space="preserve">2.2.2. Pretendentam pēdējo </w:t>
      </w:r>
      <w:r w:rsidRPr="006341ED">
        <w:rPr>
          <w:rFonts w:ascii="Times New Roman" w:eastAsia="Times New Roman" w:hAnsi="Times New Roman" w:cs="Times New Roman"/>
          <w:b/>
          <w:sz w:val="24"/>
          <w:szCs w:val="24"/>
          <w:lang w:eastAsia="lv-LV"/>
        </w:rPr>
        <w:t>triju gadu</w:t>
      </w:r>
      <w:r w:rsidRPr="006341ED">
        <w:rPr>
          <w:rFonts w:ascii="Times New Roman" w:eastAsia="Times New Roman" w:hAnsi="Times New Roman" w:cs="Times New Roman"/>
          <w:sz w:val="24"/>
          <w:szCs w:val="24"/>
          <w:lang w:eastAsia="lv-LV"/>
        </w:rPr>
        <w:t xml:space="preserve"> laikā ir pieredze vismaz viena sintētiskā ledus laukuma piegādē, uzstādīšanā un apkalpošanā klientiem. Pretendents var balstīties uz citu personu (uzņēmēju) iespējām, lai apliecinātu savu kvalifikāciju, ja personai uz kuras iespējām pretendents balstās, kā apakšuzņēmējam tiek nodota līguma daļa, kuras vērtība ir vismaz 50 procenti no kopējās iepirkuma līguma vērtības vai lielāka.</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lv-LV"/>
        </w:rPr>
      </w:pPr>
      <w:r w:rsidRPr="006341ED">
        <w:rPr>
          <w:rFonts w:ascii="Times New Roman" w:eastAsia="Times New Roman" w:hAnsi="Times New Roman" w:cs="Times New Roman"/>
          <w:sz w:val="24"/>
          <w:szCs w:val="24"/>
          <w:lang w:eastAsia="lv-LV"/>
        </w:rPr>
        <w:tab/>
        <w:t>2.2.3. Uz pretendentu nav attiecināmi Publisko iepirkumu likuma 8.</w:t>
      </w:r>
      <w:r w:rsidRPr="006341ED">
        <w:rPr>
          <w:rFonts w:ascii="Times New Roman" w:eastAsia="Times New Roman" w:hAnsi="Times New Roman" w:cs="Times New Roman"/>
          <w:sz w:val="24"/>
          <w:szCs w:val="24"/>
          <w:vertAlign w:val="superscript"/>
          <w:lang w:eastAsia="lv-LV"/>
        </w:rPr>
        <w:t xml:space="preserve">2 </w:t>
      </w:r>
      <w:r w:rsidRPr="006341ED">
        <w:rPr>
          <w:rFonts w:ascii="Times New Roman" w:eastAsia="Times New Roman" w:hAnsi="Times New Roman" w:cs="Times New Roman"/>
          <w:sz w:val="24"/>
          <w:szCs w:val="24"/>
          <w:lang w:eastAsia="lv-LV"/>
        </w:rPr>
        <w:t>panta piektajā daļā noteiktie izslēgšanas noteikumi.</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b/>
          <w:sz w:val="24"/>
          <w:szCs w:val="24"/>
        </w:rPr>
      </w:pPr>
      <w:r w:rsidRPr="006341ED">
        <w:rPr>
          <w:rFonts w:ascii="Times New Roman" w:eastAsia="Times New Roman" w:hAnsi="Times New Roman" w:cs="Times New Roman"/>
          <w:sz w:val="24"/>
          <w:szCs w:val="24"/>
          <w:lang w:eastAsia="lv-LV"/>
        </w:rPr>
        <w:tab/>
        <w:t xml:space="preserve">2.3. </w:t>
      </w:r>
      <w:r w:rsidRPr="006341ED">
        <w:rPr>
          <w:rFonts w:ascii="Times New Roman" w:eastAsia="Times New Roman" w:hAnsi="Times New Roman" w:cs="Times New Roman"/>
          <w:sz w:val="24"/>
          <w:szCs w:val="24"/>
        </w:rPr>
        <w:t xml:space="preserve">Komisija konstatē, ka atbilstoši konkursa nolikuma 5.4.punktam, </w:t>
      </w:r>
      <w:r w:rsidRPr="006341ED">
        <w:rPr>
          <w:rFonts w:ascii="Times New Roman" w:eastAsia="Times New Roman" w:hAnsi="Times New Roman" w:cs="Times New Roman"/>
          <w:b/>
          <w:sz w:val="24"/>
          <w:szCs w:val="24"/>
        </w:rPr>
        <w:t>lai apliecinātu savu kvalifikāciju, pretendentam bija jāiesniedz šādi dokumenti:</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2.3.1.</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Pieteikums dalībai iepirkumā (nolikuma 1.pielikums), norādot apakšuzņēmējus, kuru sniedzamo pakalpojumu vērtība ir vismaz 20 procenti no kopējās iepirkuma līguma vērtības (ja tādi ir) vai lielāka un katra apakšuzņēmēja veicamos pienākumus;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2.3.2.</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Katra apakšuzņēmēja rakstisku piekrišanu uzvaras gadījumā piedalīties līguma izpildes nodrošināšanā;</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2.3.3.</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Finanšu piedāvājumu (nolikuma 4.pielikums);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2.3.4.</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Tehnisko piedāvājumu atbilstoši Tehniskajai specifikācijai, kurā iekļauta informācija (apraksts par piedāvāto pakalpojumu), kas apliecina piedāvājuma atbilstību katrā Tehniskās specifikācijas punktā izvirzītajai prasībai (nolikuma 3.pielikums). Tehniskajam piedāvājumam bija vēlams pievienot piedāvātās slidotavas laukuma attēlus.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b/>
          <w:sz w:val="24"/>
          <w:szCs w:val="24"/>
        </w:rPr>
      </w:pPr>
      <w:r w:rsidRPr="006341ED">
        <w:rPr>
          <w:rFonts w:ascii="Times New Roman" w:eastAsia="Times New Roman" w:hAnsi="Times New Roman" w:cs="Times New Roman"/>
          <w:sz w:val="24"/>
          <w:szCs w:val="24"/>
          <w:lang w:eastAsia="ar-SA"/>
        </w:rPr>
        <w:tab/>
        <w:t>2.3.5. Pretendenta vai pretendenta norādītā apakšuzņēmēja pieredzes apliecinājumu (nolikuma 5.pielikums);</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2.3.6.</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 xml:space="preserve">Speciālpilnvaras </w:t>
      </w:r>
      <w:r w:rsidRPr="006341ED">
        <w:rPr>
          <w:rFonts w:ascii="Times New Roman" w:eastAsia="Times New Roman" w:hAnsi="Times New Roman" w:cs="Times New Roman"/>
          <w:b/>
          <w:sz w:val="24"/>
          <w:szCs w:val="24"/>
          <w:lang w:eastAsia="ar-SA"/>
        </w:rPr>
        <w:t>oriģināla</w:t>
      </w:r>
      <w:r w:rsidRPr="006341ED">
        <w:rPr>
          <w:rFonts w:ascii="Times New Roman" w:eastAsia="Times New Roman" w:hAnsi="Times New Roman" w:cs="Times New Roman"/>
          <w:sz w:val="24"/>
          <w:szCs w:val="24"/>
          <w:lang w:eastAsia="ar-SA"/>
        </w:rPr>
        <w:t xml:space="preserve"> eksemplāru – ja pieteikumu paraksta pilnvarota persona.</w:t>
      </w:r>
    </w:p>
    <w:p w:rsidR="006341ED" w:rsidRPr="006341ED" w:rsidRDefault="006341ED" w:rsidP="006341ED">
      <w:pPr>
        <w:tabs>
          <w:tab w:val="left" w:pos="426"/>
        </w:tabs>
        <w:spacing w:after="120" w:line="240" w:lineRule="auto"/>
        <w:ind w:left="11"/>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b/>
          <w:sz w:val="24"/>
          <w:szCs w:val="24"/>
        </w:rPr>
        <w:lastRenderedPageBreak/>
        <w:tab/>
      </w:r>
      <w:r w:rsidRPr="006341ED">
        <w:rPr>
          <w:rFonts w:ascii="Times New Roman" w:eastAsia="Times New Roman" w:hAnsi="Times New Roman" w:cs="Times New Roman"/>
          <w:sz w:val="24"/>
          <w:szCs w:val="24"/>
        </w:rPr>
        <w:t>2.4.</w:t>
      </w:r>
      <w:r w:rsidRPr="006341ED">
        <w:rPr>
          <w:rFonts w:ascii="Times New Roman" w:eastAsia="Times New Roman" w:hAnsi="Times New Roman" w:cs="Times New Roman"/>
          <w:b/>
          <w:sz w:val="24"/>
          <w:szCs w:val="24"/>
        </w:rPr>
        <w:t xml:space="preserve"> </w:t>
      </w:r>
      <w:r w:rsidRPr="006341ED">
        <w:rPr>
          <w:rFonts w:ascii="Times New Roman" w:eastAsia="Times New Roman" w:hAnsi="Times New Roman" w:cs="Times New Roman"/>
          <w:sz w:val="24"/>
          <w:szCs w:val="24"/>
          <w:lang w:eastAsia="ar-SA"/>
        </w:rPr>
        <w:t xml:space="preserve">Ārvalstīs reģistrētam pretendentam, atbilstoši nolikuma 5.6.punktam, papildus bija pienākums iesniegt dokumentu (tulkotu un apliecinātu dokumenta kopiju), kas apliecina, ka pretendents un tā apakšuzņēmējs ir reģistrēts normatīvajos aktos noteiktajā kārtībā. </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2.5. Ārvalstīs reģistrēts pretendents, atbilstoši nolikuma 5.7.punktam, bija tiesīgs iesniegt attiecīgās ārvalsts kompetentās institūcijas izziņu, kas apliecina, ka uz to neattiecas Publisko iepirkumu likuma 8.</w:t>
      </w:r>
      <w:r w:rsidRPr="006341ED">
        <w:rPr>
          <w:rFonts w:ascii="Times New Roman" w:eastAsia="Times New Roman" w:hAnsi="Times New Roman" w:cs="Times New Roman"/>
          <w:sz w:val="24"/>
          <w:szCs w:val="24"/>
          <w:vertAlign w:val="superscript"/>
          <w:lang w:eastAsia="ar-SA"/>
        </w:rPr>
        <w:t>2</w:t>
      </w:r>
      <w:r w:rsidRPr="006341ED">
        <w:rPr>
          <w:rFonts w:ascii="Times New Roman" w:eastAsia="Times New Roman" w:hAnsi="Times New Roman" w:cs="Times New Roman"/>
          <w:sz w:val="24"/>
          <w:szCs w:val="24"/>
          <w:lang w:eastAsia="ar-SA"/>
        </w:rPr>
        <w:t xml:space="preserve"> piektajā daļā noteiktie gadījumi, proti:</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2.5.1.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2.5.2. pretendentam Latvijā vai valstī, kurā tas reģistrēts vai kurā atrodas tā pastāvīgā dzīvesvieta, nav nodokļu parādi, tajā skaitā valsts sociālās apdrošināšanas obligāto iemaksu parādi, kas kopsummā kādā no valstīm pārsniedz 150 </w:t>
      </w:r>
      <w:r w:rsidRPr="006341ED">
        <w:rPr>
          <w:rFonts w:ascii="Times New Roman" w:eastAsia="Times New Roman" w:hAnsi="Times New Roman" w:cs="Times New Roman"/>
          <w:i/>
          <w:iCs/>
          <w:sz w:val="24"/>
          <w:szCs w:val="24"/>
          <w:lang w:eastAsia="ar-SA"/>
        </w:rPr>
        <w:t>euro</w:t>
      </w:r>
      <w:r w:rsidRPr="006341ED">
        <w:rPr>
          <w:rFonts w:ascii="Times New Roman" w:eastAsia="Times New Roman" w:hAnsi="Times New Roman" w:cs="Times New Roman"/>
          <w:sz w:val="24"/>
          <w:szCs w:val="24"/>
          <w:lang w:eastAsia="ar-SA"/>
        </w:rPr>
        <w:t>.</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 xml:space="preserve">2.6. Komisija izskata </w:t>
      </w:r>
      <w:r w:rsidRPr="006341ED">
        <w:rPr>
          <w:rFonts w:ascii="Times New Roman" w:eastAsia="Times New Roman" w:hAnsi="Times New Roman" w:cs="Times New Roman"/>
          <w:sz w:val="24"/>
          <w:szCs w:val="24"/>
        </w:rPr>
        <w:t>EXTRAICE SL</w:t>
      </w:r>
      <w:r w:rsidRPr="006341ED">
        <w:rPr>
          <w:rFonts w:ascii="Times New Roman" w:eastAsia="Times New Roman" w:hAnsi="Times New Roman" w:cs="Times New Roman"/>
          <w:sz w:val="24"/>
          <w:szCs w:val="24"/>
          <w:lang w:eastAsia="ar-SA"/>
        </w:rPr>
        <w:t xml:space="preserve"> piedāvājuma noformējumu un konstatē, ka piedāvājums ir cauršūts, caurauklots un noformēts atbilstoši Nolikumā norādītajām prasībām.</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 xml:space="preserve">2.7. Komisijas locekļi kolektīvi izskata pretendenta </w:t>
      </w:r>
      <w:r w:rsidRPr="006341ED">
        <w:rPr>
          <w:rFonts w:ascii="Times New Roman" w:eastAsia="Times New Roman" w:hAnsi="Times New Roman" w:cs="Times New Roman"/>
          <w:sz w:val="24"/>
          <w:szCs w:val="24"/>
        </w:rPr>
        <w:t>EXTRAICE SL</w:t>
      </w:r>
      <w:r w:rsidRPr="006341ED">
        <w:rPr>
          <w:rFonts w:ascii="Times New Roman" w:eastAsia="Times New Roman" w:hAnsi="Times New Roman" w:cs="Times New Roman"/>
          <w:sz w:val="24"/>
          <w:szCs w:val="24"/>
          <w:lang w:eastAsia="ar-SA"/>
        </w:rPr>
        <w:t xml:space="preserve"> iesniegtos dokumentus – kuri Nolikumā noteiktie dokumenti ir iesniegti, kuri nav iesniegti un kuru iesniegšana nav obligāta, pārbauda iesniegto dokumentu saturu.</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2.8. Komisija konstatē sekojošo:</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lang w:eastAsia="ar-SA"/>
        </w:rPr>
        <w:t xml:space="preserve">2.8.1. </w:t>
      </w:r>
      <w:r w:rsidRPr="006341ED">
        <w:rPr>
          <w:rFonts w:ascii="Times New Roman" w:eastAsia="Times New Roman" w:hAnsi="Times New Roman" w:cs="Times New Roman"/>
          <w:sz w:val="24"/>
          <w:szCs w:val="24"/>
        </w:rPr>
        <w:t xml:space="preserve">Pretendents ir iesniedzis tulkotu un notariāli apliecinātu paraksta apliecinājumu, kas apliecina, ka EXTRAICE SL kā </w:t>
      </w:r>
      <w:proofErr w:type="spellStart"/>
      <w:r w:rsidRPr="006341ED">
        <w:rPr>
          <w:rFonts w:ascii="Times New Roman" w:eastAsia="Times New Roman" w:hAnsi="Times New Roman" w:cs="Times New Roman"/>
          <w:sz w:val="24"/>
          <w:szCs w:val="24"/>
        </w:rPr>
        <w:t>paraksttiesīgo</w:t>
      </w:r>
      <w:proofErr w:type="spellEnd"/>
      <w:r w:rsidRPr="006341ED">
        <w:rPr>
          <w:rFonts w:ascii="Times New Roman" w:eastAsia="Times New Roman" w:hAnsi="Times New Roman" w:cs="Times New Roman"/>
          <w:sz w:val="24"/>
          <w:szCs w:val="24"/>
        </w:rPr>
        <w:t xml:space="preserve"> ir pilnvarojusi Adrianu </w:t>
      </w:r>
      <w:proofErr w:type="spellStart"/>
      <w:r w:rsidRPr="006341ED">
        <w:rPr>
          <w:rFonts w:ascii="Times New Roman" w:eastAsia="Times New Roman" w:hAnsi="Times New Roman" w:cs="Times New Roman"/>
          <w:sz w:val="24"/>
          <w:szCs w:val="24"/>
        </w:rPr>
        <w:t>Ortisu</w:t>
      </w:r>
      <w:proofErr w:type="spellEnd"/>
      <w:r w:rsidRPr="006341ED">
        <w:rPr>
          <w:rFonts w:ascii="Times New Roman" w:eastAsia="Times New Roman" w:hAnsi="Times New Roman" w:cs="Times New Roman"/>
          <w:sz w:val="24"/>
          <w:szCs w:val="24"/>
        </w:rPr>
        <w:t xml:space="preserve"> </w:t>
      </w:r>
      <w:proofErr w:type="spellStart"/>
      <w:r w:rsidRPr="006341ED">
        <w:rPr>
          <w:rFonts w:ascii="Times New Roman" w:eastAsia="Times New Roman" w:hAnsi="Times New Roman" w:cs="Times New Roman"/>
          <w:sz w:val="24"/>
          <w:szCs w:val="24"/>
        </w:rPr>
        <w:t>Riveru</w:t>
      </w:r>
      <w:proofErr w:type="spellEnd"/>
      <w:r w:rsidRPr="006341ED">
        <w:rPr>
          <w:rFonts w:ascii="Times New Roman" w:eastAsia="Times New Roman" w:hAnsi="Times New Roman" w:cs="Times New Roman"/>
          <w:sz w:val="24"/>
          <w:szCs w:val="24"/>
        </w:rPr>
        <w:t xml:space="preserve"> (piedāvājuma 7.lpp), līdz ar minēto nav nepieciešama speciālpilnvara. Visus piedāvājuma dokumentus ir parakstījusi tiesīgā persona – direktors Adrians </w:t>
      </w:r>
      <w:proofErr w:type="spellStart"/>
      <w:r w:rsidRPr="006341ED">
        <w:rPr>
          <w:rFonts w:ascii="Times New Roman" w:eastAsia="Times New Roman" w:hAnsi="Times New Roman" w:cs="Times New Roman"/>
          <w:sz w:val="24"/>
          <w:szCs w:val="24"/>
        </w:rPr>
        <w:t>Ortiss</w:t>
      </w:r>
      <w:proofErr w:type="spellEnd"/>
      <w:r w:rsidRPr="006341ED">
        <w:rPr>
          <w:rFonts w:ascii="Times New Roman" w:eastAsia="Times New Roman" w:hAnsi="Times New Roman" w:cs="Times New Roman"/>
          <w:sz w:val="24"/>
          <w:szCs w:val="24"/>
        </w:rPr>
        <w:t xml:space="preserve"> </w:t>
      </w:r>
      <w:proofErr w:type="spellStart"/>
      <w:r w:rsidRPr="006341ED">
        <w:rPr>
          <w:rFonts w:ascii="Times New Roman" w:eastAsia="Times New Roman" w:hAnsi="Times New Roman" w:cs="Times New Roman"/>
          <w:sz w:val="24"/>
          <w:szCs w:val="24"/>
        </w:rPr>
        <w:t>Rivera</w:t>
      </w:r>
      <w:proofErr w:type="spellEnd"/>
      <w:r w:rsidRPr="006341ED">
        <w:rPr>
          <w:rFonts w:ascii="Times New Roman" w:eastAsia="Times New Roman" w:hAnsi="Times New Roman" w:cs="Times New Roman"/>
          <w:sz w:val="24"/>
          <w:szCs w:val="24"/>
        </w:rPr>
        <w:t xml:space="preserve"> (Adrian </w:t>
      </w:r>
      <w:proofErr w:type="spellStart"/>
      <w:r w:rsidRPr="006341ED">
        <w:rPr>
          <w:rFonts w:ascii="Times New Roman" w:eastAsia="Times New Roman" w:hAnsi="Times New Roman" w:cs="Times New Roman"/>
          <w:sz w:val="24"/>
          <w:szCs w:val="24"/>
        </w:rPr>
        <w:t>Ortiz</w:t>
      </w:r>
      <w:proofErr w:type="spellEnd"/>
      <w:r w:rsidRPr="006341ED">
        <w:rPr>
          <w:rFonts w:ascii="Times New Roman" w:eastAsia="Times New Roman" w:hAnsi="Times New Roman" w:cs="Times New Roman"/>
          <w:sz w:val="24"/>
          <w:szCs w:val="24"/>
        </w:rPr>
        <w:t xml:space="preserve"> </w:t>
      </w:r>
      <w:proofErr w:type="spellStart"/>
      <w:r w:rsidRPr="006341ED">
        <w:rPr>
          <w:rFonts w:ascii="Times New Roman" w:eastAsia="Times New Roman" w:hAnsi="Times New Roman" w:cs="Times New Roman"/>
          <w:sz w:val="24"/>
          <w:szCs w:val="24"/>
        </w:rPr>
        <w:t>Rivera</w:t>
      </w:r>
      <w:proofErr w:type="spellEnd"/>
      <w:r w:rsidRPr="006341ED">
        <w:rPr>
          <w:rFonts w:ascii="Times New Roman" w:eastAsia="Times New Roman" w:hAnsi="Times New Roman" w:cs="Times New Roman"/>
          <w:sz w:val="24"/>
          <w:szCs w:val="24"/>
        </w:rPr>
        <w:t>).</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2.8.2. Pretendents EXTRAICE SL ir iesniedzis latviešu valodā sastādītu un parakstītu pieteikumu par piedalīšanos iepirkumā, kura saturs atbilst konkursa Nolikuma 1.pielikumā noteiktajai formai. Pieteikumā pretendents ir norādījis, ka plāno piesaistīt vienu apakšuzņēmēju – SIA „VIROM GAMES” un nodot apakšuzņēmējam 26% no pakalpojuma vērtības pieteik</w:t>
      </w:r>
      <w:r w:rsidR="00A94298">
        <w:rPr>
          <w:rFonts w:ascii="Times New Roman" w:eastAsia="Times New Roman" w:hAnsi="Times New Roman" w:cs="Times New Roman"/>
          <w:sz w:val="24"/>
          <w:szCs w:val="24"/>
        </w:rPr>
        <w:t>umā norādīto pienākumu izpildei.</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2.8.3. Pretendents EXTRAICE SL ir iesniedzis tulkotu un notariāli apliecinātu reģistrācijas sertifikāta komercreģistrā kopiju (piedāvājuma 6.lpp) un nodokļa maksātāja reģistrācijas apliecības kopiju (piedāvājuma 10.lpp).</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2.8.4. Pretendents EXTRAICE SL ir iesniedzis savu pieredzes apliecinājumu (piedāvājuma </w:t>
      </w:r>
      <w:r w:rsidRPr="006341ED">
        <w:rPr>
          <w:rFonts w:ascii="Times New Roman" w:eastAsia="Times New Roman" w:hAnsi="Times New Roman" w:cs="Times New Roman"/>
          <w:color w:val="FF0000"/>
          <w:sz w:val="24"/>
          <w:szCs w:val="24"/>
        </w:rPr>
        <w:t>3</w:t>
      </w:r>
      <w:r w:rsidR="00777F91" w:rsidRPr="00777F91">
        <w:rPr>
          <w:rFonts w:ascii="Times New Roman" w:eastAsia="Times New Roman" w:hAnsi="Times New Roman" w:cs="Times New Roman"/>
          <w:color w:val="FF0000"/>
          <w:sz w:val="24"/>
          <w:szCs w:val="24"/>
        </w:rPr>
        <w:t>7</w:t>
      </w:r>
      <w:r w:rsidRPr="006341ED">
        <w:rPr>
          <w:rFonts w:ascii="Times New Roman" w:eastAsia="Times New Roman" w:hAnsi="Times New Roman" w:cs="Times New Roman"/>
          <w:color w:val="FF0000"/>
          <w:sz w:val="24"/>
          <w:szCs w:val="24"/>
        </w:rPr>
        <w:t>.lpp</w:t>
      </w:r>
      <w:r w:rsidRPr="006341ED">
        <w:rPr>
          <w:rFonts w:ascii="Times New Roman" w:eastAsia="Times New Roman" w:hAnsi="Times New Roman" w:cs="Times New Roman"/>
          <w:sz w:val="24"/>
          <w:szCs w:val="24"/>
        </w:rPr>
        <w:t>) kurā norādītas trīs pašvaldības (municipalitātes), kuras pēdējo triju gadu laikā ir pasūtījušas pretendentam sintētiskā ledus laukuma uzstādīšanu un apkalpošanu – Francijā, Polijā un Spānijā. Līdz ar minēto komisija konstatē, ka pretendentam ir iepriekšējā pieredze sintētisko ledus laukumu uzstādīšanā un apkalpošanā, līdz ar to pretendenta kvalifikācija atbilst iepirkuma nolikuma 5.2.punkta prasībām.</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2.8.5. Pretendents EXTRAICE SL ir iesniedzis apakšuzņēmēja SIA „VIROM GAMES” pretendentam adresētu vēstules kopiju, kurā norādīts, ka SIA „VIROM GAMES” konkursa DPD 2014/56 uzvaras gadījumā piekrīt piedalīties līguma izpildes nodrošināšanā. Komisija izskata LURSOFT pieejamās ziņas par pretendentu komercreģistrā un konstatē, ka pretendenta statuss ir aktīvs un nav ziņu par maksātnespējas vai likvidācijas procesiem.</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2.8.6. Pretendents EXTRAICE SL ir iesniedzis tulkotu un notariāli apliecinātu apliecinājumu par maksātnespējas vai bankrota tiesvedības neesamību (piedāvājuma 20.–33.lpp). Līdz ar minēto, pretendents ir apliecinājis, ka uz to neattiecas Publisko iepirkumu likuma 8.</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panta piektās daļas 1.punktā norādītie apstākļi.</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lastRenderedPageBreak/>
        <w:t>2.8.7. Pretendents EXTRAICE SL ir iesniedzis tulkotu un notariāli apliecinātu izziņu no valsts nodokļu administrācijas aģentūras un no Valsts Darba Sociālās apdrošināšanas Ministrijas par nodokļu parādu neesamību (piedāvājuma 13. – 19. lp.), kas apstiprina, ka pretendentam nav nodokļu, tajā skaitā valsts sociālās apdrošināšanas obligāto iemaksu parādu. Izziņa datēta ar 2014.gada 3.septembri, ar norādi, ka tā ir derīga sešus mēnešus no izsniegšanas dienas. Līdz ar minēto, pretendents ir apliecinājis, ka uz to neattiecas Publisko iepirkumu likuma 8.</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panta piektās daļas 2.punktā norādītie apstākļi.</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2.8.9. Pretendents EXTRAICE SL ir iesniedzis parakstītu tehnisko piedāvājumu (komisija neveic tehniskā pi</w:t>
      </w:r>
      <w:r w:rsidR="00A94298">
        <w:rPr>
          <w:rFonts w:ascii="Times New Roman" w:eastAsia="Times New Roman" w:hAnsi="Times New Roman" w:cs="Times New Roman"/>
          <w:sz w:val="24"/>
          <w:szCs w:val="24"/>
        </w:rPr>
        <w:t>edāvājuma atbilstības pārbaudi).</w:t>
      </w:r>
      <w:bookmarkStart w:id="0" w:name="_GoBack"/>
      <w:bookmarkEnd w:id="0"/>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2.8.10. Pretendents EXTRAICE SL ir iesniedzis pilnībā aizpildītu un parakstītu finanšu piedāvājumu, kura saturs atbilst konkursa nolikuma 4.pielikumā noteiktajai formai, iekļaujot finanšu piedāvājumā visas nepieciešamās ziņas (komisija neveic finanšu piedāvājuma skaitlisko novērtēšanu). </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2.9. Komisija konstatē, ka pretendents ir iesniedzis visus konkursa nolikumā paredzētos dokumentus un apliecinājis savu kvalifikāciju.</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2.10. </w:t>
      </w:r>
      <w:r w:rsidRPr="006341ED">
        <w:rPr>
          <w:rFonts w:ascii="Times New Roman" w:eastAsia="Times New Roman" w:hAnsi="Times New Roman" w:cs="Times New Roman"/>
          <w:b/>
          <w:sz w:val="24"/>
          <w:szCs w:val="24"/>
        </w:rPr>
        <w:t xml:space="preserve">Komisija nolemj </w:t>
      </w:r>
      <w:r w:rsidRPr="006341ED">
        <w:rPr>
          <w:rFonts w:ascii="Times New Roman" w:eastAsia="Times New Roman" w:hAnsi="Times New Roman" w:cs="Times New Roman"/>
          <w:sz w:val="24"/>
          <w:szCs w:val="24"/>
        </w:rPr>
        <w:t>pretendenta EXTRAICE SL piedāvājumu virzīt tālākai tehniskā piedāvājuma atbilstības pārbaudei.</w:t>
      </w:r>
    </w:p>
    <w:p w:rsidR="006341ED" w:rsidRPr="006341ED" w:rsidRDefault="006341ED" w:rsidP="006341ED">
      <w:pPr>
        <w:spacing w:after="0" w:line="240" w:lineRule="auto"/>
        <w:ind w:firstLine="360"/>
        <w:rPr>
          <w:rFonts w:ascii="Times New Roman" w:eastAsia="Times New Roman" w:hAnsi="Times New Roman" w:cs="Times New Roman"/>
          <w:i/>
          <w:iCs/>
          <w:sz w:val="24"/>
          <w:szCs w:val="24"/>
        </w:rPr>
      </w:pPr>
      <w:r w:rsidRPr="006341ED">
        <w:rPr>
          <w:rFonts w:ascii="Times New Roman" w:eastAsia="Times New Roman" w:hAnsi="Times New Roman" w:cs="Times New Roman"/>
          <w:i/>
          <w:iCs/>
          <w:sz w:val="24"/>
          <w:szCs w:val="24"/>
        </w:rPr>
        <w:t>Balsojums: 5 balsis “par”, “pret” – nav, “atturas” – nav.</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 xml:space="preserve"> </w:t>
      </w:r>
    </w:p>
    <w:p w:rsidR="006341ED" w:rsidRPr="006341ED" w:rsidRDefault="006341ED" w:rsidP="006341ED">
      <w:pPr>
        <w:tabs>
          <w:tab w:val="left" w:pos="0"/>
        </w:tabs>
        <w:suppressAutoHyphens/>
        <w:spacing w:after="80" w:line="240" w:lineRule="auto"/>
        <w:ind w:firstLine="426"/>
        <w:jc w:val="center"/>
        <w:rPr>
          <w:rFonts w:ascii="Times New Roman" w:eastAsia="Times New Roman" w:hAnsi="Times New Roman" w:cs="Times New Roman"/>
          <w:b/>
          <w:caps/>
          <w:sz w:val="24"/>
          <w:szCs w:val="24"/>
        </w:rPr>
      </w:pPr>
      <w:r w:rsidRPr="006341ED">
        <w:rPr>
          <w:rFonts w:ascii="Times New Roman" w:eastAsia="Times New Roman" w:hAnsi="Times New Roman" w:cs="Times New Roman"/>
          <w:b/>
          <w:caps/>
          <w:sz w:val="24"/>
          <w:szCs w:val="24"/>
        </w:rPr>
        <w:t>III. Pretendenta tehniskā piedāvājuma atbilstības pārbaude</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lang w:eastAsia="ar-SA"/>
        </w:rPr>
      </w:pP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lang w:eastAsia="ar-SA"/>
        </w:rPr>
        <w:t xml:space="preserve">3.1.  </w:t>
      </w:r>
      <w:r w:rsidRPr="006341ED">
        <w:rPr>
          <w:rFonts w:ascii="Times New Roman" w:eastAsia="Times New Roman" w:hAnsi="Times New Roman" w:cs="Times New Roman"/>
          <w:sz w:val="24"/>
          <w:szCs w:val="24"/>
        </w:rPr>
        <w:t xml:space="preserve">Komisijas locekļi veic pretendenta EXTRAICE SL tehniskā piedāvājuma atbilstības pārbaudi. Komisija konstatē, ka atbilstoši iepirkuma nolikuma 3.pielikumam, tehniskais piedāvājums bija jāiesniedz noteiktā formā, </w:t>
      </w:r>
      <w:r w:rsidRPr="006341ED">
        <w:rPr>
          <w:rFonts w:ascii="Times New Roman" w:eastAsia="Times New Roman" w:hAnsi="Times New Roman" w:cs="Times New Roman"/>
          <w:sz w:val="24"/>
          <w:szCs w:val="24"/>
          <w:lang w:eastAsia="ar-SA"/>
        </w:rPr>
        <w:t>aprakstot piedāvāto pakalpojumu un apliecinot piedāvājuma atbilstību katrā Tehniskās specifikācijas punktā izvirzītajai prasībai</w:t>
      </w:r>
      <w:r w:rsidRPr="006341ED">
        <w:rPr>
          <w:rFonts w:ascii="Times New Roman" w:eastAsia="Times New Roman" w:hAnsi="Times New Roman" w:cs="Times New Roman"/>
          <w:sz w:val="24"/>
          <w:szCs w:val="24"/>
        </w:rPr>
        <w:t>.</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lang w:eastAsia="ar-SA"/>
        </w:rPr>
        <w:t xml:space="preserve">3.2. Komisija konstatē, ka pretendents </w:t>
      </w:r>
      <w:r w:rsidRPr="006341ED">
        <w:rPr>
          <w:rFonts w:ascii="Times New Roman" w:eastAsia="Times New Roman" w:hAnsi="Times New Roman" w:cs="Times New Roman"/>
          <w:sz w:val="24"/>
          <w:szCs w:val="24"/>
        </w:rPr>
        <w:t>EXTRAICE SL ir precīzi aizpildījis tehnisko piedāvājumu atbilstoši nolikumā noteiktajai formai  un tehniskajā piedāvājumā nepārprotami norādījis gatavību:</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3.2.1. 10 dienu laikā no līguma spēkā stāšanās dienas piegādāt un uzstādīt slidotavu;</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3.2.2. </w:t>
      </w:r>
      <w:r w:rsidR="006B389B" w:rsidRPr="006341ED">
        <w:rPr>
          <w:rFonts w:ascii="Times New Roman" w:eastAsia="Times New Roman" w:hAnsi="Times New Roman" w:cs="Times New Roman"/>
          <w:sz w:val="24"/>
          <w:szCs w:val="24"/>
        </w:rPr>
        <w:t>nodrošināt</w:t>
      </w:r>
      <w:r w:rsidRPr="006341ED">
        <w:rPr>
          <w:rFonts w:ascii="Times New Roman" w:eastAsia="Times New Roman" w:hAnsi="Times New Roman" w:cs="Times New Roman"/>
          <w:sz w:val="24"/>
          <w:szCs w:val="24"/>
        </w:rPr>
        <w:t xml:space="preserve"> slidotavas darbības laiku no 16.12.2014. līdz 27.01.2015;</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3.2.3. nodrošināt slidu maksas nomu, diferencētu pieaugušajiem un bērniem;</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3.2.4. sniegt iespēju izmantot personīgās slidas;</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3.2.5. nodrošināt slidotavas apgaismošanu un apskaņošanu;</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3.2.6. nodrošināt sabiedrisko kārtību slidotavas darba laikā;</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3.2.7. nodrošināt citu tehniskajā specifikācijā noteikto prasību izpildi.</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3.3. P</w:t>
      </w:r>
      <w:r w:rsidRPr="006341ED">
        <w:rPr>
          <w:rFonts w:ascii="Times New Roman" w:eastAsia="Times New Roman" w:hAnsi="Times New Roman" w:cs="Times New Roman"/>
          <w:sz w:val="24"/>
          <w:szCs w:val="24"/>
          <w:lang w:eastAsia="ar-SA"/>
        </w:rPr>
        <w:t xml:space="preserve">retendents </w:t>
      </w:r>
      <w:r w:rsidRPr="006341ED">
        <w:rPr>
          <w:rFonts w:ascii="Times New Roman" w:eastAsia="Times New Roman" w:hAnsi="Times New Roman" w:cs="Times New Roman"/>
          <w:sz w:val="24"/>
          <w:szCs w:val="24"/>
        </w:rPr>
        <w:t>EXTRAICE SL ir norādījis, ka pārvietojamās slidotavas sintētiskā ledus laukums būs 300 m</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un slidotavas bortu augstums būs 120 cm, kas pilnībā </w:t>
      </w:r>
      <w:r w:rsidR="006B389B" w:rsidRPr="006341ED">
        <w:rPr>
          <w:rFonts w:ascii="Times New Roman" w:eastAsia="Times New Roman" w:hAnsi="Times New Roman" w:cs="Times New Roman"/>
          <w:sz w:val="24"/>
          <w:szCs w:val="24"/>
        </w:rPr>
        <w:t>atbilst</w:t>
      </w:r>
      <w:r w:rsidRPr="006341ED">
        <w:rPr>
          <w:rFonts w:ascii="Times New Roman" w:eastAsia="Times New Roman" w:hAnsi="Times New Roman" w:cs="Times New Roman"/>
          <w:sz w:val="24"/>
          <w:szCs w:val="24"/>
        </w:rPr>
        <w:t xml:space="preserve"> tehniskās specifikācijas prasībām un apliecinājis citu tehniskās specifikācijas prasību izpildi.</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3.4. Pretendents ir pievienojis slidotavas attēlus.</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3.5. Pretendents ir pievienojis finanšu piedāvājuma izmaksu pozīciju sadalījumu. Komisija izskata izmaksu sadalījumu un pārbauda vai pretendents nav pieļāvis aritmētiskās kļūdas. Komisija konstatē, ka pretendents nav pieļāvis aritmētiskas kļūdas.</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3.6. Komisija konstatē, ka pretendents EXTRAICE SL ir sastādījis tehniskās specifikācijas prasībām atbilstošu tehnisko piedāvājumu.</w:t>
      </w:r>
    </w:p>
    <w:p w:rsidR="006341ED" w:rsidRPr="006341ED" w:rsidRDefault="006341ED" w:rsidP="006341ED">
      <w:pPr>
        <w:tabs>
          <w:tab w:val="left" w:pos="0"/>
          <w:tab w:val="left" w:pos="426"/>
        </w:tabs>
        <w:suppressAutoHyphens/>
        <w:spacing w:after="80" w:line="240" w:lineRule="auto"/>
        <w:ind w:firstLine="426"/>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 xml:space="preserve">3.7. </w:t>
      </w:r>
      <w:r w:rsidRPr="006341ED">
        <w:rPr>
          <w:rFonts w:ascii="Times New Roman" w:eastAsia="Times New Roman" w:hAnsi="Times New Roman" w:cs="Times New Roman"/>
          <w:b/>
          <w:sz w:val="24"/>
          <w:szCs w:val="24"/>
        </w:rPr>
        <w:t xml:space="preserve">Komisija nolemj </w:t>
      </w:r>
      <w:r w:rsidRPr="006341ED">
        <w:rPr>
          <w:rFonts w:ascii="Times New Roman" w:eastAsia="Times New Roman" w:hAnsi="Times New Roman" w:cs="Times New Roman"/>
          <w:sz w:val="24"/>
          <w:szCs w:val="24"/>
        </w:rPr>
        <w:t>pretendenta EXTRAICE SL piedāvājumu virzīt tālākai piedāvājuma skaitliskai novērtēšanai.</w:t>
      </w:r>
    </w:p>
    <w:p w:rsidR="006341ED" w:rsidRPr="006341ED" w:rsidRDefault="006341ED" w:rsidP="006341ED">
      <w:pPr>
        <w:spacing w:after="0" w:line="240" w:lineRule="auto"/>
        <w:ind w:firstLine="360"/>
        <w:rPr>
          <w:rFonts w:ascii="Times New Roman" w:eastAsia="Times New Roman" w:hAnsi="Times New Roman" w:cs="Times New Roman"/>
          <w:i/>
          <w:iCs/>
          <w:sz w:val="24"/>
          <w:szCs w:val="24"/>
        </w:rPr>
      </w:pPr>
      <w:r w:rsidRPr="006341ED">
        <w:rPr>
          <w:rFonts w:ascii="Times New Roman" w:eastAsia="Times New Roman" w:hAnsi="Times New Roman" w:cs="Times New Roman"/>
          <w:i/>
          <w:iCs/>
          <w:sz w:val="24"/>
          <w:szCs w:val="24"/>
        </w:rPr>
        <w:lastRenderedPageBreak/>
        <w:t>Balsojums: 5 balsis “par”, “pret” – nav, “atturas” – nav.</w:t>
      </w:r>
    </w:p>
    <w:p w:rsidR="006341ED" w:rsidRPr="006341ED" w:rsidRDefault="006341ED" w:rsidP="006341ED">
      <w:pPr>
        <w:tabs>
          <w:tab w:val="left" w:pos="0"/>
        </w:tabs>
        <w:suppressAutoHyphens/>
        <w:spacing w:after="80" w:line="240" w:lineRule="auto"/>
        <w:ind w:firstLine="426"/>
        <w:jc w:val="both"/>
        <w:rPr>
          <w:rFonts w:ascii="Times New Roman" w:eastAsia="Times New Roman" w:hAnsi="Times New Roman" w:cs="Times New Roman"/>
          <w:sz w:val="24"/>
          <w:szCs w:val="24"/>
          <w:lang w:eastAsia="ar-SA"/>
        </w:rPr>
      </w:pPr>
    </w:p>
    <w:p w:rsidR="006341ED" w:rsidRPr="006341ED" w:rsidRDefault="006341ED" w:rsidP="006341ED">
      <w:pPr>
        <w:spacing w:after="0" w:line="240" w:lineRule="auto"/>
        <w:ind w:left="9"/>
        <w:jc w:val="center"/>
        <w:rPr>
          <w:rFonts w:ascii="Times New Roman" w:eastAsia="Times New Roman" w:hAnsi="Times New Roman" w:cs="Times New Roman"/>
          <w:b/>
          <w:bCs/>
          <w:caps/>
          <w:sz w:val="24"/>
          <w:szCs w:val="24"/>
        </w:rPr>
      </w:pPr>
      <w:r w:rsidRPr="006341ED">
        <w:rPr>
          <w:rFonts w:ascii="Times New Roman" w:eastAsia="Times New Roman" w:hAnsi="Times New Roman" w:cs="Times New Roman"/>
          <w:b/>
          <w:caps/>
          <w:sz w:val="24"/>
          <w:szCs w:val="24"/>
        </w:rPr>
        <w:t>IV. Piedāvājum</w:t>
      </w:r>
      <w:r w:rsidRPr="006341ED">
        <w:rPr>
          <w:rFonts w:ascii="Times New Roman" w:eastAsia="Times New Roman" w:hAnsi="Times New Roman" w:cs="Times New Roman"/>
          <w:b/>
          <w:bCs/>
          <w:caps/>
          <w:sz w:val="24"/>
          <w:szCs w:val="24"/>
        </w:rPr>
        <w:t>a</w:t>
      </w:r>
      <w:r w:rsidRPr="006341ED">
        <w:rPr>
          <w:rFonts w:ascii="Times New Roman" w:eastAsia="Times New Roman" w:hAnsi="Times New Roman" w:cs="Times New Roman"/>
          <w:b/>
          <w:caps/>
          <w:sz w:val="24"/>
          <w:szCs w:val="24"/>
        </w:rPr>
        <w:t xml:space="preserve"> </w:t>
      </w:r>
      <w:r w:rsidRPr="006341ED">
        <w:rPr>
          <w:rFonts w:ascii="Times New Roman" w:eastAsia="Times New Roman" w:hAnsi="Times New Roman" w:cs="Times New Roman"/>
          <w:b/>
          <w:bCs/>
          <w:caps/>
          <w:sz w:val="24"/>
          <w:szCs w:val="24"/>
        </w:rPr>
        <w:t>skaitliskā novērtēšana un</w:t>
      </w:r>
    </w:p>
    <w:p w:rsidR="006341ED" w:rsidRPr="006341ED" w:rsidRDefault="006341ED" w:rsidP="006341ED">
      <w:pPr>
        <w:spacing w:after="0" w:line="240" w:lineRule="auto"/>
        <w:ind w:left="9"/>
        <w:jc w:val="center"/>
        <w:rPr>
          <w:rFonts w:ascii="Times New Roman" w:eastAsia="Times New Roman" w:hAnsi="Times New Roman" w:cs="Times New Roman"/>
          <w:b/>
          <w:caps/>
          <w:sz w:val="24"/>
          <w:szCs w:val="24"/>
        </w:rPr>
      </w:pPr>
      <w:r w:rsidRPr="006341ED">
        <w:rPr>
          <w:rFonts w:ascii="Times New Roman" w:eastAsia="Times New Roman" w:hAnsi="Times New Roman" w:cs="Times New Roman"/>
          <w:b/>
          <w:bCs/>
          <w:caps/>
          <w:sz w:val="24"/>
          <w:szCs w:val="24"/>
        </w:rPr>
        <w:t xml:space="preserve"> lēmumA Par uzvarētāju pieņemšana</w:t>
      </w:r>
    </w:p>
    <w:p w:rsidR="006341ED" w:rsidRPr="006341ED" w:rsidRDefault="006341ED" w:rsidP="006341ED">
      <w:pPr>
        <w:spacing w:after="0" w:line="240" w:lineRule="auto"/>
        <w:ind w:left="9"/>
        <w:jc w:val="both"/>
        <w:rPr>
          <w:rFonts w:ascii="Times New Roman" w:eastAsia="Times New Roman" w:hAnsi="Times New Roman" w:cs="Times New Roman"/>
          <w:b/>
          <w:sz w:val="24"/>
          <w:szCs w:val="24"/>
        </w:rPr>
      </w:pPr>
    </w:p>
    <w:p w:rsidR="006341ED" w:rsidRPr="006341ED" w:rsidRDefault="006341ED" w:rsidP="006341ED">
      <w:pPr>
        <w:tabs>
          <w:tab w:val="left" w:pos="567"/>
        </w:tabs>
        <w:spacing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b/>
          <w:sz w:val="24"/>
          <w:szCs w:val="24"/>
        </w:rPr>
        <w:tab/>
      </w:r>
      <w:r w:rsidRPr="006341ED">
        <w:rPr>
          <w:rFonts w:ascii="Times New Roman" w:eastAsia="Times New Roman" w:hAnsi="Times New Roman" w:cs="Times New Roman"/>
          <w:sz w:val="24"/>
          <w:szCs w:val="24"/>
        </w:rPr>
        <w:t>4.1. Komisija veic pretendenta EXTRAICE SL piedāvājuma skaitlisko novērtēšanu.</w:t>
      </w:r>
    </w:p>
    <w:p w:rsidR="006341ED" w:rsidRPr="006341ED" w:rsidRDefault="006341ED" w:rsidP="006341ED">
      <w:pPr>
        <w:tabs>
          <w:tab w:val="left" w:pos="567"/>
        </w:tabs>
        <w:spacing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4.2. Ņemot vērā, ka saņemts tikai viens piedāvājums, komisija neaizpilda vērtēšanas tabulas.</w:t>
      </w:r>
    </w:p>
    <w:p w:rsidR="006341ED" w:rsidRPr="006341ED" w:rsidRDefault="006341ED" w:rsidP="006341ED">
      <w:pPr>
        <w:tabs>
          <w:tab w:val="left" w:pos="567"/>
        </w:tabs>
        <w:spacing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4.3. Konkursa nolikuma 6.3.punkts nosaka, ka komisija izvēlēsies saimnieciski izdevīgāko piedāvājumu, vadoties pēc šādiem vērtēšanas kritērijiem un to vērtībām:</w:t>
      </w:r>
    </w:p>
    <w:p w:rsidR="006341ED" w:rsidRPr="006341ED" w:rsidRDefault="006341ED" w:rsidP="006341ED">
      <w:pPr>
        <w:tabs>
          <w:tab w:val="left" w:pos="426"/>
        </w:tabs>
        <w:spacing w:after="0" w:line="240" w:lineRule="auto"/>
        <w:ind w:right="-57"/>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0"/>
        <w:gridCol w:w="2848"/>
      </w:tblGrid>
      <w:tr w:rsidR="006341ED" w:rsidRPr="006341ED" w:rsidTr="0002034A">
        <w:tc>
          <w:tcPr>
            <w:tcW w:w="3467" w:type="pct"/>
            <w:shd w:val="clear" w:color="auto" w:fill="auto"/>
            <w:vAlign w:val="center"/>
          </w:tcPr>
          <w:p w:rsidR="006341ED" w:rsidRPr="006341ED" w:rsidRDefault="006341ED" w:rsidP="006341ED">
            <w:pPr>
              <w:tabs>
                <w:tab w:val="left" w:pos="426"/>
              </w:tabs>
              <w:spacing w:after="0" w:line="240" w:lineRule="auto"/>
              <w:ind w:right="-57"/>
              <w:jc w:val="center"/>
              <w:rPr>
                <w:rFonts w:ascii="Times New Roman" w:eastAsia="Times New Roman" w:hAnsi="Times New Roman" w:cs="Times New Roman"/>
                <w:b/>
                <w:sz w:val="24"/>
                <w:szCs w:val="24"/>
              </w:rPr>
            </w:pPr>
            <w:r w:rsidRPr="006341ED">
              <w:rPr>
                <w:rFonts w:ascii="Times New Roman" w:eastAsia="Times New Roman" w:hAnsi="Times New Roman" w:cs="Times New Roman"/>
                <w:b/>
                <w:iCs/>
                <w:spacing w:val="3"/>
                <w:sz w:val="24"/>
                <w:szCs w:val="24"/>
              </w:rPr>
              <w:t>Kritērijs</w:t>
            </w:r>
          </w:p>
        </w:tc>
        <w:tc>
          <w:tcPr>
            <w:tcW w:w="1533" w:type="pct"/>
            <w:shd w:val="clear" w:color="auto" w:fill="auto"/>
            <w:vAlign w:val="center"/>
          </w:tcPr>
          <w:p w:rsidR="006341ED" w:rsidRPr="006341ED" w:rsidRDefault="006341ED" w:rsidP="006341ED">
            <w:pPr>
              <w:tabs>
                <w:tab w:val="left" w:pos="426"/>
              </w:tabs>
              <w:spacing w:after="0" w:line="240" w:lineRule="auto"/>
              <w:ind w:right="-57"/>
              <w:jc w:val="center"/>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Kritērija maksimālā skaitliskā vērtība</w:t>
            </w:r>
          </w:p>
        </w:tc>
      </w:tr>
      <w:tr w:rsidR="006341ED" w:rsidRPr="006341ED" w:rsidTr="0002034A">
        <w:tc>
          <w:tcPr>
            <w:tcW w:w="3467" w:type="pct"/>
            <w:shd w:val="clear" w:color="auto" w:fill="auto"/>
            <w:vAlign w:val="center"/>
          </w:tcPr>
          <w:p w:rsidR="006341ED" w:rsidRPr="006341ED" w:rsidRDefault="006341ED" w:rsidP="006341ED">
            <w:pPr>
              <w:shd w:val="clear" w:color="auto" w:fill="FFFFFF"/>
              <w:spacing w:after="0" w:line="240" w:lineRule="auto"/>
              <w:rPr>
                <w:rFonts w:ascii="Times New Roman" w:eastAsia="Times New Roman" w:hAnsi="Times New Roman" w:cs="Times New Roman"/>
                <w:spacing w:val="3"/>
                <w:sz w:val="24"/>
                <w:szCs w:val="24"/>
              </w:rPr>
            </w:pPr>
            <w:r w:rsidRPr="006341ED">
              <w:rPr>
                <w:rFonts w:ascii="Times New Roman" w:eastAsia="Times New Roman" w:hAnsi="Times New Roman" w:cs="Times New Roman"/>
                <w:b/>
                <w:spacing w:val="3"/>
                <w:sz w:val="24"/>
                <w:szCs w:val="24"/>
              </w:rPr>
              <w:t>Piedāvātā līgumcena</w:t>
            </w:r>
            <w:r w:rsidRPr="006341ED">
              <w:rPr>
                <w:rFonts w:ascii="Times New Roman" w:eastAsia="Times New Roman" w:hAnsi="Times New Roman" w:cs="Times New Roman"/>
                <w:spacing w:val="3"/>
                <w:sz w:val="24"/>
                <w:szCs w:val="24"/>
              </w:rPr>
              <w:t xml:space="preserve"> (finanšu piedāvājuma 1.1.punktā norādītā cena)</w:t>
            </w:r>
          </w:p>
        </w:tc>
        <w:tc>
          <w:tcPr>
            <w:tcW w:w="1533" w:type="pct"/>
            <w:shd w:val="clear" w:color="auto" w:fill="auto"/>
            <w:vAlign w:val="center"/>
          </w:tcPr>
          <w:p w:rsidR="006341ED" w:rsidRPr="006341ED" w:rsidRDefault="006341ED" w:rsidP="006341ED">
            <w:pPr>
              <w:tabs>
                <w:tab w:val="left" w:pos="426"/>
              </w:tabs>
              <w:spacing w:after="0" w:line="240" w:lineRule="auto"/>
              <w:ind w:right="-57"/>
              <w:jc w:val="center"/>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70</w:t>
            </w:r>
          </w:p>
        </w:tc>
      </w:tr>
      <w:tr w:rsidR="006341ED" w:rsidRPr="006341ED" w:rsidTr="0002034A">
        <w:tc>
          <w:tcPr>
            <w:tcW w:w="3467" w:type="pct"/>
            <w:shd w:val="clear" w:color="auto" w:fill="auto"/>
            <w:vAlign w:val="center"/>
          </w:tcPr>
          <w:p w:rsidR="006341ED" w:rsidRPr="006341ED" w:rsidRDefault="006341ED" w:rsidP="006341ED">
            <w:pPr>
              <w:widowControl w:val="0"/>
              <w:tabs>
                <w:tab w:val="left" w:pos="-850"/>
              </w:tabs>
              <w:autoSpaceDE w:val="0"/>
              <w:autoSpaceDN w:val="0"/>
              <w:adjustRightInd w:val="0"/>
              <w:spacing w:after="0" w:line="240" w:lineRule="auto"/>
              <w:ind w:left="34" w:right="-23" w:hanging="34"/>
              <w:rPr>
                <w:rFonts w:ascii="Times New Roman" w:eastAsia="Times New Roman" w:hAnsi="Times New Roman" w:cs="Times New Roman"/>
                <w:sz w:val="24"/>
                <w:szCs w:val="24"/>
              </w:rPr>
            </w:pPr>
            <w:r w:rsidRPr="006341ED">
              <w:rPr>
                <w:rFonts w:ascii="Times New Roman" w:eastAsia="Times New Roman" w:hAnsi="Times New Roman" w:cs="Times New Roman"/>
                <w:b/>
                <w:sz w:val="24"/>
                <w:szCs w:val="24"/>
              </w:rPr>
              <w:t xml:space="preserve">Cena </w:t>
            </w:r>
            <w:r w:rsidRPr="006341ED">
              <w:rPr>
                <w:rFonts w:ascii="Times New Roman" w:eastAsia="Times New Roman" w:hAnsi="Times New Roman" w:cs="Times New Roman"/>
                <w:b/>
                <w:sz w:val="24"/>
                <w:szCs w:val="24"/>
                <w:lang w:eastAsia="ar-SA"/>
              </w:rPr>
              <w:t xml:space="preserve">par slidu nomu </w:t>
            </w:r>
            <w:r w:rsidRPr="006341ED">
              <w:rPr>
                <w:rFonts w:ascii="Times New Roman" w:eastAsia="Times New Roman" w:hAnsi="Times New Roman" w:cs="Times New Roman"/>
                <w:sz w:val="24"/>
                <w:szCs w:val="24"/>
                <w:lang w:eastAsia="ar-SA"/>
              </w:rPr>
              <w:t>(finanšu piedāvājuma 3.3.punktā norādītā maksas summa)</w:t>
            </w:r>
          </w:p>
          <w:p w:rsidR="006341ED" w:rsidRPr="006341ED" w:rsidRDefault="006341ED" w:rsidP="006341ED">
            <w:pPr>
              <w:tabs>
                <w:tab w:val="left" w:pos="426"/>
              </w:tabs>
              <w:spacing w:after="0" w:line="240" w:lineRule="auto"/>
              <w:ind w:right="-57"/>
              <w:rPr>
                <w:rFonts w:ascii="Times New Roman" w:eastAsia="Times New Roman" w:hAnsi="Times New Roman" w:cs="Times New Roman"/>
                <w:b/>
                <w:sz w:val="24"/>
                <w:szCs w:val="24"/>
              </w:rPr>
            </w:pPr>
          </w:p>
        </w:tc>
        <w:tc>
          <w:tcPr>
            <w:tcW w:w="1533" w:type="pct"/>
            <w:shd w:val="clear" w:color="auto" w:fill="auto"/>
            <w:vAlign w:val="center"/>
          </w:tcPr>
          <w:p w:rsidR="006341ED" w:rsidRPr="006341ED" w:rsidRDefault="006341ED" w:rsidP="006341ED">
            <w:pPr>
              <w:tabs>
                <w:tab w:val="left" w:pos="426"/>
              </w:tabs>
              <w:spacing w:after="0" w:line="240" w:lineRule="auto"/>
              <w:ind w:right="-57"/>
              <w:jc w:val="center"/>
              <w:rPr>
                <w:rFonts w:ascii="Times New Roman" w:eastAsia="Times New Roman" w:hAnsi="Times New Roman" w:cs="Times New Roman"/>
                <w:b/>
                <w:sz w:val="24"/>
                <w:szCs w:val="24"/>
              </w:rPr>
            </w:pPr>
            <w:r w:rsidRPr="006341ED">
              <w:rPr>
                <w:rFonts w:ascii="Times New Roman" w:eastAsia="Times New Roman" w:hAnsi="Times New Roman" w:cs="Times New Roman"/>
                <w:b/>
                <w:sz w:val="24"/>
                <w:szCs w:val="24"/>
              </w:rPr>
              <w:t>30</w:t>
            </w:r>
          </w:p>
        </w:tc>
      </w:tr>
    </w:tbl>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rPr>
        <w:tab/>
        <w:t>4.4. Komisija konstatē, ka pretendenta EXTRAICE SL</w:t>
      </w:r>
      <w:r w:rsidRPr="006341ED">
        <w:rPr>
          <w:rFonts w:ascii="Times New Roman" w:eastAsia="Times New Roman" w:hAnsi="Times New Roman" w:cs="Times New Roman"/>
          <w:spacing w:val="3"/>
          <w:sz w:val="24"/>
          <w:szCs w:val="24"/>
        </w:rPr>
        <w:t xml:space="preserve"> finanšu piedāvājuma 1.1.punktā norādītā cena (līgumcena) ir EUR 41 989,10 bez PVN, bet </w:t>
      </w:r>
      <w:r w:rsidRPr="006341ED">
        <w:rPr>
          <w:rFonts w:ascii="Times New Roman" w:eastAsia="Times New Roman" w:hAnsi="Times New Roman" w:cs="Times New Roman"/>
          <w:sz w:val="24"/>
          <w:szCs w:val="24"/>
          <w:lang w:eastAsia="ar-SA"/>
        </w:rPr>
        <w:t>finanšu piedāvājuma 3.3.punkta kopsumma (cena par slidu nomu) ir EUR 3,00, tajā skaitā EUR 2,00 pieaugušajiem un EUR 1,00 bērniem.</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lang w:eastAsia="ar-SA"/>
        </w:rPr>
      </w:pPr>
      <w:r w:rsidRPr="006341ED">
        <w:rPr>
          <w:rFonts w:ascii="Times New Roman" w:eastAsia="Times New Roman" w:hAnsi="Times New Roman" w:cs="Times New Roman"/>
          <w:sz w:val="24"/>
          <w:szCs w:val="24"/>
          <w:lang w:eastAsia="ar-SA"/>
        </w:rPr>
        <w:tab/>
        <w:t xml:space="preserve">4.5. </w:t>
      </w:r>
      <w:r w:rsidRPr="006341ED">
        <w:rPr>
          <w:rFonts w:ascii="Times New Roman" w:eastAsia="Times New Roman" w:hAnsi="Times New Roman" w:cs="Times New Roman"/>
          <w:sz w:val="24"/>
          <w:szCs w:val="24"/>
        </w:rPr>
        <w:t>Komisijas locekļi veic kritērija „</w:t>
      </w:r>
      <w:r w:rsidRPr="006341ED">
        <w:rPr>
          <w:rFonts w:ascii="Times New Roman" w:eastAsia="Times New Roman" w:hAnsi="Times New Roman" w:cs="Times New Roman"/>
          <w:b/>
          <w:sz w:val="24"/>
          <w:szCs w:val="24"/>
        </w:rPr>
        <w:t>Piedāvātā līgumcena</w:t>
      </w:r>
      <w:r w:rsidRPr="006341ED">
        <w:rPr>
          <w:rFonts w:ascii="Times New Roman" w:eastAsia="Times New Roman" w:hAnsi="Times New Roman" w:cs="Times New Roman"/>
          <w:sz w:val="24"/>
          <w:szCs w:val="24"/>
        </w:rPr>
        <w:t>” skaitlisko novērtēšanu. Ņemot vērā, ka EXTRAICE SL</w:t>
      </w:r>
      <w:r w:rsidRPr="006341ED">
        <w:rPr>
          <w:rFonts w:ascii="Times New Roman" w:eastAsia="Times New Roman" w:hAnsi="Times New Roman" w:cs="Times New Roman"/>
          <w:spacing w:val="3"/>
          <w:sz w:val="24"/>
          <w:szCs w:val="24"/>
        </w:rPr>
        <w:t xml:space="preserve"> ir vienīgais </w:t>
      </w:r>
      <w:r w:rsidRPr="006341ED">
        <w:rPr>
          <w:rFonts w:ascii="Times New Roman" w:eastAsia="Times New Roman" w:hAnsi="Times New Roman" w:cs="Times New Roman"/>
          <w:sz w:val="24"/>
          <w:szCs w:val="24"/>
        </w:rPr>
        <w:t xml:space="preserve">pretendents, tas saņem maksimālo </w:t>
      </w:r>
      <w:r w:rsidRPr="006341ED">
        <w:rPr>
          <w:rFonts w:ascii="Times New Roman" w:eastAsia="Times New Roman" w:hAnsi="Times New Roman" w:cs="Times New Roman"/>
          <w:b/>
          <w:sz w:val="24"/>
          <w:szCs w:val="24"/>
        </w:rPr>
        <w:t>70 punktu</w:t>
      </w:r>
      <w:r w:rsidRPr="006341ED">
        <w:rPr>
          <w:rFonts w:ascii="Times New Roman" w:eastAsia="Times New Roman" w:hAnsi="Times New Roman" w:cs="Times New Roman"/>
          <w:sz w:val="24"/>
          <w:szCs w:val="24"/>
        </w:rPr>
        <w:t xml:space="preserve"> novērtējumu.</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lang w:eastAsia="ar-SA"/>
        </w:rPr>
        <w:t xml:space="preserve">4.6. </w:t>
      </w:r>
      <w:r w:rsidRPr="006341ED">
        <w:rPr>
          <w:rFonts w:ascii="Times New Roman" w:eastAsia="Times New Roman" w:hAnsi="Times New Roman" w:cs="Times New Roman"/>
          <w:sz w:val="24"/>
          <w:szCs w:val="24"/>
        </w:rPr>
        <w:t>Komisijas locekļi veic kritērija „</w:t>
      </w:r>
      <w:r w:rsidRPr="006341ED">
        <w:rPr>
          <w:rFonts w:ascii="Times New Roman" w:eastAsia="Times New Roman" w:hAnsi="Times New Roman" w:cs="Times New Roman"/>
          <w:b/>
          <w:sz w:val="24"/>
          <w:szCs w:val="24"/>
        </w:rPr>
        <w:t xml:space="preserve">Cena </w:t>
      </w:r>
      <w:r w:rsidRPr="006341ED">
        <w:rPr>
          <w:rFonts w:ascii="Times New Roman" w:eastAsia="Times New Roman" w:hAnsi="Times New Roman" w:cs="Times New Roman"/>
          <w:b/>
          <w:sz w:val="24"/>
          <w:szCs w:val="24"/>
          <w:lang w:eastAsia="ar-SA"/>
        </w:rPr>
        <w:t>par slidu nomu</w:t>
      </w:r>
      <w:r w:rsidRPr="006341ED">
        <w:rPr>
          <w:rFonts w:ascii="Times New Roman" w:eastAsia="Times New Roman" w:hAnsi="Times New Roman" w:cs="Times New Roman"/>
          <w:sz w:val="24"/>
          <w:szCs w:val="24"/>
        </w:rPr>
        <w:t>” skaitlisko novērtēšanu. Ņemot vērā, ka EXTRAICE SL</w:t>
      </w:r>
      <w:r w:rsidRPr="006341ED">
        <w:rPr>
          <w:rFonts w:ascii="Times New Roman" w:eastAsia="Times New Roman" w:hAnsi="Times New Roman" w:cs="Times New Roman"/>
          <w:spacing w:val="3"/>
          <w:sz w:val="24"/>
          <w:szCs w:val="24"/>
        </w:rPr>
        <w:t xml:space="preserve"> ir vienīgais </w:t>
      </w:r>
      <w:r w:rsidRPr="006341ED">
        <w:rPr>
          <w:rFonts w:ascii="Times New Roman" w:eastAsia="Times New Roman" w:hAnsi="Times New Roman" w:cs="Times New Roman"/>
          <w:sz w:val="24"/>
          <w:szCs w:val="24"/>
        </w:rPr>
        <w:t xml:space="preserve">pretendents, tas saņem maksimālo </w:t>
      </w:r>
      <w:r w:rsidRPr="006341ED">
        <w:rPr>
          <w:rFonts w:ascii="Times New Roman" w:eastAsia="Times New Roman" w:hAnsi="Times New Roman" w:cs="Times New Roman"/>
          <w:b/>
          <w:sz w:val="24"/>
          <w:szCs w:val="24"/>
        </w:rPr>
        <w:t>30 punktu</w:t>
      </w:r>
      <w:r w:rsidRPr="006341ED">
        <w:rPr>
          <w:rFonts w:ascii="Times New Roman" w:eastAsia="Times New Roman" w:hAnsi="Times New Roman" w:cs="Times New Roman"/>
          <w:sz w:val="24"/>
          <w:szCs w:val="24"/>
        </w:rPr>
        <w:t xml:space="preserve"> novērtējumu.</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 xml:space="preserve">4.7. Komisijas locekļi summē pretendenta skaitlisko novērtējumu kritērijam „Piedāvātā līgumcena” un kritērijam „Cena </w:t>
      </w:r>
      <w:r w:rsidRPr="006341ED">
        <w:rPr>
          <w:rFonts w:ascii="Times New Roman" w:eastAsia="Times New Roman" w:hAnsi="Times New Roman" w:cs="Times New Roman"/>
          <w:sz w:val="24"/>
          <w:szCs w:val="24"/>
          <w:lang w:eastAsia="ar-SA"/>
        </w:rPr>
        <w:t>par slidu nomu</w:t>
      </w:r>
      <w:r w:rsidRPr="006341ED">
        <w:rPr>
          <w:rFonts w:ascii="Times New Roman" w:eastAsia="Times New Roman" w:hAnsi="Times New Roman" w:cs="Times New Roman"/>
          <w:sz w:val="24"/>
          <w:szCs w:val="24"/>
        </w:rPr>
        <w:t xml:space="preserve">” un iegūst </w:t>
      </w:r>
      <w:r w:rsidRPr="006341ED">
        <w:rPr>
          <w:rFonts w:ascii="Times New Roman" w:eastAsia="Times New Roman" w:hAnsi="Times New Roman" w:cs="Times New Roman"/>
          <w:b/>
          <w:sz w:val="24"/>
          <w:szCs w:val="24"/>
        </w:rPr>
        <w:t>100 punktu</w:t>
      </w:r>
      <w:r w:rsidRPr="006341ED">
        <w:rPr>
          <w:rFonts w:ascii="Times New Roman" w:eastAsia="Times New Roman" w:hAnsi="Times New Roman" w:cs="Times New Roman"/>
          <w:sz w:val="24"/>
          <w:szCs w:val="24"/>
        </w:rPr>
        <w:t xml:space="preserve"> kopējo skaitlisko novērtējumu. Līdz ar minēto, </w:t>
      </w:r>
      <w:r w:rsidRPr="006341ED">
        <w:rPr>
          <w:rFonts w:ascii="Times New Roman" w:eastAsia="Times New Roman" w:hAnsi="Times New Roman" w:cs="Times New Roman"/>
          <w:b/>
          <w:sz w:val="24"/>
          <w:szCs w:val="24"/>
        </w:rPr>
        <w:t>pretendenta EXTRAICE SL piedāvājums, kā vienīgais konkursā vienlaicīgi atzīstams arī par saimnieciski izdevīgāko</w:t>
      </w:r>
      <w:r w:rsidRPr="006341ED">
        <w:rPr>
          <w:rFonts w:ascii="Times New Roman" w:eastAsia="Times New Roman" w:hAnsi="Times New Roman" w:cs="Times New Roman"/>
          <w:sz w:val="24"/>
          <w:szCs w:val="24"/>
        </w:rPr>
        <w:t>.</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4.8. Pirms lēmuma par uzvarētāju pieņemšanas, pasūtītājam atbilstoši Publisko iepirkumu likuma 8.</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panta piektajai un sestajai daļai ir pienākums pārbaudīt šajā pantā norādīto izslēdzošo apstākļu esamību, taču Latvijas Republikas Ministru kabineta noteiktajā informācijas sistēmā nav ziņu par ārvalstīs reģistrētiem uzņēmumiem. Minēto apstākļu neesību attiecībā uz pretendentu, pierāda ārvalstu kompetento institūciju izziņu kopijas, kuras iesniegtas kopā ar piedāvājumu.</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t xml:space="preserve">4.9. Komisijas locekļi konstatē, ka iepirkuma nolikuma prasības bija samērīgas un nevarēja būt par pamatu tam, ka piedāvājumu iesniedza tikai viens </w:t>
      </w:r>
      <w:r w:rsidR="006B389B" w:rsidRPr="006341ED">
        <w:rPr>
          <w:rFonts w:ascii="Times New Roman" w:eastAsia="Times New Roman" w:hAnsi="Times New Roman" w:cs="Times New Roman"/>
          <w:sz w:val="24"/>
          <w:szCs w:val="24"/>
        </w:rPr>
        <w:t>pretendents</w:t>
      </w:r>
      <w:r w:rsidRPr="006341ED">
        <w:rPr>
          <w:rFonts w:ascii="Times New Roman" w:eastAsia="Times New Roman" w:hAnsi="Times New Roman" w:cs="Times New Roman"/>
          <w:sz w:val="24"/>
          <w:szCs w:val="24"/>
        </w:rPr>
        <w:t>. Piemēram, tehniskajā specifikācijā, prasībās sintētiskajam ledus laukumam bija noteikts tikai tas, ka laukuma platība nevar būt mazāka par 290 m</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un bortu augstums nevar būt mazāks par 90 cm. Šādām </w:t>
      </w:r>
      <w:r w:rsidR="006B389B" w:rsidRPr="006341ED">
        <w:rPr>
          <w:rFonts w:ascii="Times New Roman" w:eastAsia="Times New Roman" w:hAnsi="Times New Roman" w:cs="Times New Roman"/>
          <w:sz w:val="24"/>
          <w:szCs w:val="24"/>
        </w:rPr>
        <w:t>prasībām</w:t>
      </w:r>
      <w:r w:rsidRPr="006341ED">
        <w:rPr>
          <w:rFonts w:ascii="Times New Roman" w:eastAsia="Times New Roman" w:hAnsi="Times New Roman" w:cs="Times New Roman"/>
          <w:sz w:val="24"/>
          <w:szCs w:val="24"/>
        </w:rPr>
        <w:t xml:space="preserve"> var atbilst ikviens uzņēmums, kurš tirgū piedāvā sintētisko ledus laukumu nomu. Komisija secina, ka tirgū ir ļoti maz komersantu, kuru darba specifika ir sintētisko ledus laukumu noma vai darbības nodrošināšana, līdz ar to piedāvājumu iesniedza tikai viens pretendents. Pastāvot šādiem apstākļiem, komisija uzskata, ka pārtraukt iepirkumu nav pamata un jāpieņem lēmums par uzvarētāju.</w:t>
      </w:r>
    </w:p>
    <w:p w:rsidR="006341ED" w:rsidRPr="006341ED" w:rsidRDefault="006341ED" w:rsidP="006341ED">
      <w:pPr>
        <w:spacing w:before="120" w:after="120" w:line="240" w:lineRule="auto"/>
        <w:ind w:firstLine="357"/>
        <w:jc w:val="both"/>
        <w:rPr>
          <w:rFonts w:ascii="Times New Roman" w:eastAsia="Times New Roman" w:hAnsi="Times New Roman" w:cs="Times New Roman"/>
          <w:b/>
          <w:sz w:val="24"/>
          <w:szCs w:val="24"/>
        </w:rPr>
      </w:pPr>
      <w:r w:rsidRPr="006341ED">
        <w:rPr>
          <w:rFonts w:ascii="Times New Roman" w:eastAsia="Times New Roman" w:hAnsi="Times New Roman" w:cs="Times New Roman"/>
          <w:sz w:val="24"/>
          <w:szCs w:val="24"/>
        </w:rPr>
        <w:lastRenderedPageBreak/>
        <w:tab/>
        <w:t>4.10. Ņemot vērā minēto un pamatojoties uz Publisko iepirkumu likuma 8.</w:t>
      </w:r>
      <w:r w:rsidRPr="006341ED">
        <w:rPr>
          <w:rFonts w:ascii="Times New Roman" w:eastAsia="Times New Roman" w:hAnsi="Times New Roman" w:cs="Times New Roman"/>
          <w:sz w:val="24"/>
          <w:szCs w:val="24"/>
          <w:vertAlign w:val="superscript"/>
        </w:rPr>
        <w:t>2</w:t>
      </w:r>
      <w:r w:rsidRPr="006341ED">
        <w:rPr>
          <w:rFonts w:ascii="Times New Roman" w:eastAsia="Times New Roman" w:hAnsi="Times New Roman" w:cs="Times New Roman"/>
          <w:sz w:val="24"/>
          <w:szCs w:val="24"/>
        </w:rPr>
        <w:t xml:space="preserve"> panta devīto daļu iepirkumu </w:t>
      </w:r>
      <w:r w:rsidRPr="006341ED">
        <w:rPr>
          <w:rFonts w:ascii="Times New Roman" w:eastAsia="Times New Roman" w:hAnsi="Times New Roman" w:cs="Times New Roman"/>
          <w:b/>
          <w:sz w:val="24"/>
          <w:szCs w:val="24"/>
        </w:rPr>
        <w:t>komisija nolemj:</w:t>
      </w:r>
    </w:p>
    <w:p w:rsidR="006341ED" w:rsidRPr="006341ED" w:rsidRDefault="006341ED" w:rsidP="006341ED">
      <w:pPr>
        <w:tabs>
          <w:tab w:val="left" w:pos="1134"/>
        </w:tabs>
        <w:spacing w:before="120" w:after="120" w:line="240" w:lineRule="auto"/>
        <w:ind w:firstLine="709"/>
        <w:jc w:val="both"/>
        <w:rPr>
          <w:rFonts w:ascii="Times New Roman" w:eastAsia="Times New Roman" w:hAnsi="Times New Roman" w:cs="Times New Roman"/>
          <w:color w:val="363636"/>
          <w:sz w:val="24"/>
          <w:szCs w:val="24"/>
          <w:shd w:val="clear" w:color="auto" w:fill="FFFFFF"/>
        </w:rPr>
      </w:pPr>
      <w:r w:rsidRPr="006341ED">
        <w:rPr>
          <w:rFonts w:ascii="Times New Roman" w:eastAsia="Times New Roman" w:hAnsi="Times New Roman" w:cs="Times New Roman"/>
          <w:sz w:val="24"/>
          <w:szCs w:val="24"/>
        </w:rPr>
        <w:t>4.10.1.</w:t>
      </w:r>
      <w:r w:rsidRPr="006341ED">
        <w:rPr>
          <w:rFonts w:ascii="Times New Roman" w:eastAsia="Times New Roman" w:hAnsi="Times New Roman" w:cs="Times New Roman"/>
          <w:sz w:val="24"/>
          <w:szCs w:val="24"/>
        </w:rPr>
        <w:tab/>
        <w:t xml:space="preserve"> atzīt ārvalstīs reģistrēto komersantu </w:t>
      </w:r>
      <w:r w:rsidRPr="006341ED">
        <w:rPr>
          <w:rFonts w:ascii="Times New Roman" w:eastAsia="Times New Roman" w:hAnsi="Times New Roman" w:cs="Times New Roman"/>
          <w:b/>
          <w:sz w:val="24"/>
          <w:szCs w:val="24"/>
        </w:rPr>
        <w:t>EXTRAICE SL</w:t>
      </w:r>
      <w:r w:rsidRPr="006341ED">
        <w:rPr>
          <w:rFonts w:ascii="Times New Roman" w:eastAsia="Times New Roman" w:hAnsi="Times New Roman" w:cs="Times New Roman"/>
          <w:iCs/>
          <w:sz w:val="24"/>
          <w:szCs w:val="24"/>
        </w:rPr>
        <w:t xml:space="preserve">, ārvalsts </w:t>
      </w:r>
      <w:proofErr w:type="spellStart"/>
      <w:r w:rsidRPr="006341ED">
        <w:rPr>
          <w:rFonts w:ascii="Times New Roman" w:eastAsia="Times New Roman" w:hAnsi="Times New Roman" w:cs="Times New Roman"/>
          <w:iCs/>
          <w:sz w:val="24"/>
          <w:szCs w:val="24"/>
        </w:rPr>
        <w:t>reģ.Nr</w:t>
      </w:r>
      <w:proofErr w:type="spellEnd"/>
      <w:r w:rsidRPr="006341ED">
        <w:rPr>
          <w:rFonts w:ascii="Times New Roman" w:eastAsia="Times New Roman" w:hAnsi="Times New Roman" w:cs="Times New Roman"/>
          <w:iCs/>
          <w:sz w:val="24"/>
          <w:szCs w:val="24"/>
        </w:rPr>
        <w:t>.</w:t>
      </w:r>
      <w:r w:rsidRPr="006341ED">
        <w:rPr>
          <w:rFonts w:ascii="Times New Roman" w:eastAsia="Times New Roman" w:hAnsi="Times New Roman" w:cs="Times New Roman"/>
          <w:color w:val="363636"/>
          <w:sz w:val="24"/>
          <w:szCs w:val="24"/>
          <w:shd w:val="clear" w:color="auto" w:fill="FFFFFF"/>
        </w:rPr>
        <w:t xml:space="preserve"> </w:t>
      </w:r>
      <w:r w:rsidRPr="006341ED">
        <w:rPr>
          <w:rFonts w:ascii="Times New Roman" w:eastAsia="Times New Roman" w:hAnsi="Times New Roman" w:cs="Times New Roman"/>
          <w:iCs/>
          <w:sz w:val="24"/>
          <w:szCs w:val="24"/>
        </w:rPr>
        <w:t>ES B91295212, juridiskā adrese: CALLE EXTREMADURA PQ EMPRESARIAL LOS LLANOS, NUM.2 BUZON 30041909 SALTERAS – (SEVILLA)</w:t>
      </w:r>
      <w:r w:rsidRPr="006341ED">
        <w:rPr>
          <w:rFonts w:ascii="Times New Roman" w:eastAsia="Times New Roman" w:hAnsi="Times New Roman" w:cs="Times New Roman"/>
          <w:sz w:val="24"/>
          <w:szCs w:val="24"/>
        </w:rPr>
        <w:t>, par uzvarētāju iepirkumā „</w:t>
      </w:r>
      <w:r w:rsidRPr="006341ED">
        <w:rPr>
          <w:rFonts w:ascii="Times New Roman" w:eastAsia="Times New Roman" w:hAnsi="Times New Roman" w:cs="Times New Roman"/>
          <w:bCs/>
          <w:sz w:val="24"/>
          <w:szCs w:val="24"/>
          <w:lang w:eastAsia="ar-SA"/>
        </w:rPr>
        <w:t>Sintētiskā ledus publiskās slidotavas darbības nodrošināšana Daugavpils pilsētā</w:t>
      </w:r>
      <w:r w:rsidRPr="006341ED">
        <w:rPr>
          <w:rFonts w:ascii="Times New Roman" w:eastAsia="Times New Roman" w:hAnsi="Times New Roman" w:cs="Times New Roman"/>
          <w:sz w:val="24"/>
          <w:szCs w:val="24"/>
        </w:rPr>
        <w:t>”, identifikācijas numurs DPD 2014/56 un piešķirt līguma slēgšanas tiesības;</w:t>
      </w:r>
    </w:p>
    <w:p w:rsidR="006341ED" w:rsidRPr="006341ED" w:rsidRDefault="006341ED" w:rsidP="006341ED">
      <w:pPr>
        <w:tabs>
          <w:tab w:val="left" w:pos="1134"/>
        </w:tabs>
        <w:spacing w:before="120" w:after="120" w:line="240" w:lineRule="auto"/>
        <w:ind w:firstLine="709"/>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4.10.2.</w:t>
      </w:r>
      <w:r w:rsidRPr="006341ED">
        <w:rPr>
          <w:rFonts w:ascii="Times New Roman" w:eastAsia="Times New Roman" w:hAnsi="Times New Roman" w:cs="Times New Roman"/>
          <w:sz w:val="24"/>
          <w:szCs w:val="24"/>
        </w:rPr>
        <w:tab/>
        <w:t xml:space="preserve"> uzdot komisijas loceklim </w:t>
      </w:r>
      <w:proofErr w:type="spellStart"/>
      <w:r w:rsidRPr="006341ED">
        <w:rPr>
          <w:rFonts w:ascii="Times New Roman" w:eastAsia="Times New Roman" w:hAnsi="Times New Roman" w:cs="Times New Roman"/>
          <w:sz w:val="24"/>
          <w:szCs w:val="24"/>
        </w:rPr>
        <w:t>J.Bārtulim</w:t>
      </w:r>
      <w:proofErr w:type="spellEnd"/>
      <w:r w:rsidRPr="006341ED">
        <w:rPr>
          <w:rFonts w:ascii="Times New Roman" w:eastAsia="Times New Roman" w:hAnsi="Times New Roman" w:cs="Times New Roman"/>
          <w:sz w:val="24"/>
          <w:szCs w:val="24"/>
        </w:rPr>
        <w:t xml:space="preserve"> normatīvajos aktos noteiktajā kārtībā sagatavot pretendentam informatīvu vēstuli par iepirkuma rezultātiem;</w:t>
      </w:r>
    </w:p>
    <w:p w:rsidR="006341ED" w:rsidRPr="006341ED" w:rsidRDefault="006341ED" w:rsidP="006341ED">
      <w:pPr>
        <w:tabs>
          <w:tab w:val="left" w:pos="1134"/>
        </w:tabs>
        <w:spacing w:before="120" w:after="120" w:line="240" w:lineRule="auto"/>
        <w:ind w:firstLine="709"/>
        <w:jc w:val="both"/>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4.10.3.</w:t>
      </w:r>
      <w:r w:rsidRPr="006341ED">
        <w:rPr>
          <w:rFonts w:ascii="Times New Roman" w:eastAsia="Times New Roman" w:hAnsi="Times New Roman" w:cs="Times New Roman"/>
          <w:sz w:val="24"/>
          <w:szCs w:val="24"/>
        </w:rPr>
        <w:tab/>
        <w:t xml:space="preserve"> pēc iepirkuma līguma noslēgšanas normatīvajos aktos noteiktajā kartībā publicēt informatīvu paziņojumu par noslēgto līgumu Iepirkumu uzraudzības biroja mājas lapā </w:t>
      </w:r>
      <w:proofErr w:type="spellStart"/>
      <w:r w:rsidRPr="006341ED">
        <w:rPr>
          <w:rFonts w:ascii="Times New Roman" w:eastAsia="Times New Roman" w:hAnsi="Times New Roman" w:cs="Times New Roman"/>
          <w:sz w:val="24"/>
          <w:szCs w:val="24"/>
        </w:rPr>
        <w:t>www.iub.gov.lv</w:t>
      </w:r>
      <w:proofErr w:type="spellEnd"/>
      <w:r w:rsidRPr="006341ED">
        <w:rPr>
          <w:rFonts w:ascii="Times New Roman" w:eastAsia="Times New Roman" w:hAnsi="Times New Roman" w:cs="Times New Roman"/>
          <w:sz w:val="24"/>
          <w:szCs w:val="24"/>
        </w:rPr>
        <w:t xml:space="preserve"> un Daugavpils pilsētas domes mājas lapā </w:t>
      </w:r>
      <w:proofErr w:type="spellStart"/>
      <w:r w:rsidRPr="006341ED">
        <w:rPr>
          <w:rFonts w:ascii="Times New Roman" w:eastAsia="Times New Roman" w:hAnsi="Times New Roman" w:cs="Times New Roman"/>
          <w:sz w:val="24"/>
          <w:szCs w:val="24"/>
        </w:rPr>
        <w:t>www.daugavpils.lv</w:t>
      </w:r>
      <w:proofErr w:type="spellEnd"/>
      <w:r w:rsidRPr="006341ED">
        <w:rPr>
          <w:rFonts w:ascii="Times New Roman" w:eastAsia="Times New Roman" w:hAnsi="Times New Roman" w:cs="Times New Roman"/>
          <w:sz w:val="24"/>
          <w:szCs w:val="24"/>
        </w:rPr>
        <w:t>.</w:t>
      </w:r>
    </w:p>
    <w:p w:rsidR="006341ED" w:rsidRPr="006341ED" w:rsidRDefault="006341ED" w:rsidP="006341ED">
      <w:pPr>
        <w:spacing w:before="120" w:after="120" w:line="240" w:lineRule="auto"/>
        <w:ind w:firstLine="357"/>
        <w:jc w:val="both"/>
        <w:rPr>
          <w:rFonts w:ascii="Times New Roman" w:eastAsia="Times New Roman" w:hAnsi="Times New Roman" w:cs="Times New Roman"/>
          <w:i/>
          <w:iCs/>
          <w:sz w:val="24"/>
          <w:szCs w:val="24"/>
        </w:rPr>
      </w:pPr>
      <w:r w:rsidRPr="006341ED">
        <w:rPr>
          <w:rFonts w:ascii="Times New Roman" w:eastAsia="Times New Roman" w:hAnsi="Times New Roman" w:cs="Times New Roman"/>
          <w:i/>
          <w:sz w:val="24"/>
          <w:szCs w:val="24"/>
        </w:rPr>
        <w:t>Balsojums: 5 balsis "par", "pret" - nav, "atturas" - nav.</w:t>
      </w:r>
    </w:p>
    <w:p w:rsidR="006341ED" w:rsidRPr="006341ED" w:rsidRDefault="006341ED" w:rsidP="006341ED">
      <w:pPr>
        <w:tabs>
          <w:tab w:val="left" w:pos="567"/>
        </w:tabs>
        <w:spacing w:before="120" w:after="120" w:line="240" w:lineRule="auto"/>
        <w:ind w:left="11"/>
        <w:jc w:val="both"/>
        <w:rPr>
          <w:rFonts w:ascii="Times New Roman" w:eastAsia="Times New Roman" w:hAnsi="Times New Roman" w:cs="Times New Roman"/>
          <w:sz w:val="24"/>
          <w:szCs w:val="24"/>
        </w:rPr>
      </w:pPr>
    </w:p>
    <w:p w:rsidR="006341ED" w:rsidRPr="006341ED" w:rsidRDefault="006341ED" w:rsidP="006341ED">
      <w:pPr>
        <w:spacing w:after="0" w:line="240" w:lineRule="auto"/>
        <w:ind w:left="9"/>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SĒDE BEIDZAS plkst. 11.45.</w:t>
      </w:r>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priekšsēdētāja</w:t>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t>I.Goldberga</w:t>
      </w:r>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priekšsēdētājas vietniece</w:t>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proofErr w:type="spellStart"/>
      <w:r w:rsidRPr="006341ED">
        <w:rPr>
          <w:rFonts w:ascii="Times New Roman" w:eastAsia="Times New Roman" w:hAnsi="Times New Roman" w:cs="Times New Roman"/>
          <w:sz w:val="24"/>
          <w:szCs w:val="24"/>
        </w:rPr>
        <w:t>E.Ugarinko</w:t>
      </w:r>
      <w:proofErr w:type="spellEnd"/>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Komisijas locekļi</w:t>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proofErr w:type="spellStart"/>
      <w:r w:rsidRPr="006341ED">
        <w:rPr>
          <w:rFonts w:ascii="Times New Roman" w:eastAsia="Times New Roman" w:hAnsi="Times New Roman" w:cs="Times New Roman"/>
          <w:sz w:val="24"/>
          <w:szCs w:val="24"/>
        </w:rPr>
        <w:t>M.Jenbajevs</w:t>
      </w:r>
      <w:proofErr w:type="spellEnd"/>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proofErr w:type="spellStart"/>
      <w:r w:rsidRPr="006341ED">
        <w:rPr>
          <w:rFonts w:ascii="Times New Roman" w:eastAsia="Times New Roman" w:hAnsi="Times New Roman" w:cs="Times New Roman"/>
          <w:sz w:val="24"/>
          <w:szCs w:val="24"/>
        </w:rPr>
        <w:t>S.Pankeviča</w:t>
      </w:r>
      <w:proofErr w:type="spellEnd"/>
    </w:p>
    <w:p w:rsidR="006341ED" w:rsidRPr="006341ED" w:rsidRDefault="006341ED" w:rsidP="006341ED">
      <w:pPr>
        <w:spacing w:after="0" w:line="240" w:lineRule="auto"/>
        <w:rPr>
          <w:rFonts w:ascii="Times New Roman" w:eastAsia="Times New Roman" w:hAnsi="Times New Roman" w:cs="Times New Roman"/>
          <w:sz w:val="24"/>
          <w:szCs w:val="24"/>
        </w:rPr>
      </w:pPr>
    </w:p>
    <w:p w:rsidR="006341ED" w:rsidRPr="006341ED" w:rsidRDefault="006341ED" w:rsidP="006341ED">
      <w:pPr>
        <w:tabs>
          <w:tab w:val="left" w:pos="0"/>
        </w:tabs>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Protokolē komisijas loceklis:</w:t>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r w:rsidRPr="006341ED">
        <w:rPr>
          <w:rFonts w:ascii="Times New Roman" w:eastAsia="Times New Roman" w:hAnsi="Times New Roman" w:cs="Times New Roman"/>
          <w:sz w:val="24"/>
          <w:szCs w:val="24"/>
        </w:rPr>
        <w:tab/>
      </w:r>
      <w:proofErr w:type="spellStart"/>
      <w:r w:rsidRPr="006341ED">
        <w:rPr>
          <w:rFonts w:ascii="Times New Roman" w:eastAsia="Times New Roman" w:hAnsi="Times New Roman" w:cs="Times New Roman"/>
          <w:sz w:val="24"/>
          <w:szCs w:val="24"/>
        </w:rPr>
        <w:t>J.Bārtuls</w:t>
      </w:r>
      <w:proofErr w:type="spellEnd"/>
      <w:r w:rsidRPr="006341ED">
        <w:rPr>
          <w:rFonts w:ascii="Times New Roman" w:eastAsia="Times New Roman" w:hAnsi="Times New Roman" w:cs="Times New Roman"/>
          <w:sz w:val="24"/>
          <w:szCs w:val="24"/>
        </w:rPr>
        <w:tab/>
      </w:r>
    </w:p>
    <w:p w:rsidR="006341ED" w:rsidRPr="006341ED" w:rsidRDefault="006341ED" w:rsidP="006341ED">
      <w:pPr>
        <w:tabs>
          <w:tab w:val="left" w:pos="7920"/>
        </w:tabs>
        <w:spacing w:after="0" w:line="240" w:lineRule="auto"/>
        <w:rPr>
          <w:rFonts w:ascii="Times New Roman" w:eastAsia="Times New Roman" w:hAnsi="Times New Roman" w:cs="Times New Roman"/>
          <w:sz w:val="24"/>
          <w:szCs w:val="24"/>
        </w:rPr>
      </w:pPr>
      <w:r w:rsidRPr="006341ED">
        <w:rPr>
          <w:rFonts w:ascii="Times New Roman" w:eastAsia="Times New Roman" w:hAnsi="Times New Roman" w:cs="Times New Roman"/>
          <w:sz w:val="24"/>
          <w:szCs w:val="24"/>
        </w:rPr>
        <w:tab/>
      </w:r>
    </w:p>
    <w:p w:rsidR="00FF1636" w:rsidRDefault="00FF1636"/>
    <w:sectPr w:rsidR="00FF1636" w:rsidSect="00E07171">
      <w:headerReference w:type="even" r:id="rId7"/>
      <w:headerReference w:type="default" r:id="rId8"/>
      <w:footerReference w:type="even" r:id="rId9"/>
      <w:footerReference w:type="default" r:id="rId10"/>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04" w:rsidRDefault="00DD5304">
      <w:pPr>
        <w:spacing w:after="0" w:line="240" w:lineRule="auto"/>
      </w:pPr>
      <w:r>
        <w:separator/>
      </w:r>
    </w:p>
  </w:endnote>
  <w:endnote w:type="continuationSeparator" w:id="0">
    <w:p w:rsidR="00DD5304" w:rsidRDefault="00DD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B3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DD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Pr="00A94298" w:rsidRDefault="006B389B">
    <w:pPr>
      <w:pStyle w:val="Footer"/>
      <w:framePr w:wrap="around" w:vAnchor="text" w:hAnchor="margin" w:xAlign="center" w:y="1"/>
      <w:rPr>
        <w:rStyle w:val="PageNumber"/>
        <w:rFonts w:ascii="Times New Roman" w:hAnsi="Times New Roman" w:cs="Times New Roman"/>
      </w:rPr>
    </w:pPr>
    <w:r w:rsidRPr="00A94298">
      <w:rPr>
        <w:rStyle w:val="PageNumber"/>
        <w:rFonts w:ascii="Times New Roman" w:hAnsi="Times New Roman" w:cs="Times New Roman"/>
      </w:rPr>
      <w:fldChar w:fldCharType="begin"/>
    </w:r>
    <w:r w:rsidRPr="00A94298">
      <w:rPr>
        <w:rStyle w:val="PageNumber"/>
        <w:rFonts w:ascii="Times New Roman" w:hAnsi="Times New Roman" w:cs="Times New Roman"/>
      </w:rPr>
      <w:instrText xml:space="preserve">PAGE  </w:instrText>
    </w:r>
    <w:r w:rsidRPr="00A94298">
      <w:rPr>
        <w:rStyle w:val="PageNumber"/>
        <w:rFonts w:ascii="Times New Roman" w:hAnsi="Times New Roman" w:cs="Times New Roman"/>
      </w:rPr>
      <w:fldChar w:fldCharType="separate"/>
    </w:r>
    <w:r w:rsidR="00A94298">
      <w:rPr>
        <w:rStyle w:val="PageNumber"/>
        <w:rFonts w:ascii="Times New Roman" w:hAnsi="Times New Roman" w:cs="Times New Roman"/>
        <w:noProof/>
      </w:rPr>
      <w:t>2</w:t>
    </w:r>
    <w:r w:rsidRPr="00A94298">
      <w:rPr>
        <w:rStyle w:val="PageNumber"/>
        <w:rFonts w:ascii="Times New Roman" w:hAnsi="Times New Roman" w:cs="Times New Roman"/>
      </w:rPr>
      <w:fldChar w:fldCharType="end"/>
    </w:r>
  </w:p>
  <w:p w:rsidR="000609C0" w:rsidRDefault="00DD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04" w:rsidRDefault="00DD5304">
      <w:pPr>
        <w:spacing w:after="0" w:line="240" w:lineRule="auto"/>
      </w:pPr>
      <w:r>
        <w:separator/>
      </w:r>
    </w:p>
  </w:footnote>
  <w:footnote w:type="continuationSeparator" w:id="0">
    <w:p w:rsidR="00DD5304" w:rsidRDefault="00DD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B38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DD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DD5304">
    <w:pPr>
      <w:pStyle w:val="Header"/>
      <w:framePr w:wrap="around" w:vAnchor="text" w:hAnchor="margin" w:xAlign="center" w:y="1"/>
      <w:rPr>
        <w:rStyle w:val="PageNumber"/>
      </w:rPr>
    </w:pPr>
  </w:p>
  <w:p w:rsidR="000609C0" w:rsidRDefault="00DD5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ED"/>
    <w:rsid w:val="000300EC"/>
    <w:rsid w:val="006341ED"/>
    <w:rsid w:val="006B389B"/>
    <w:rsid w:val="00777F91"/>
    <w:rsid w:val="00A94298"/>
    <w:rsid w:val="00AD4B6D"/>
    <w:rsid w:val="00DD5304"/>
    <w:rsid w:val="00FF1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E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1ED"/>
  </w:style>
  <w:style w:type="paragraph" w:styleId="Footer">
    <w:name w:val="footer"/>
    <w:basedOn w:val="Normal"/>
    <w:link w:val="FooterChar"/>
    <w:uiPriority w:val="99"/>
    <w:unhideWhenUsed/>
    <w:rsid w:val="006341E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1ED"/>
  </w:style>
  <w:style w:type="character" w:styleId="PageNumber">
    <w:name w:val="page number"/>
    <w:basedOn w:val="DefaultParagraphFont"/>
    <w:rsid w:val="00634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E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1ED"/>
  </w:style>
  <w:style w:type="paragraph" w:styleId="Footer">
    <w:name w:val="footer"/>
    <w:basedOn w:val="Normal"/>
    <w:link w:val="FooterChar"/>
    <w:uiPriority w:val="99"/>
    <w:unhideWhenUsed/>
    <w:rsid w:val="006341E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1ED"/>
  </w:style>
  <w:style w:type="character" w:styleId="PageNumber">
    <w:name w:val="page number"/>
    <w:basedOn w:val="DefaultParagraphFont"/>
    <w:rsid w:val="0063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10026</Words>
  <Characters>5716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3</cp:revision>
  <dcterms:created xsi:type="dcterms:W3CDTF">2014-12-02T14:40:00Z</dcterms:created>
  <dcterms:modified xsi:type="dcterms:W3CDTF">2014-12-03T07:07:00Z</dcterms:modified>
</cp:coreProperties>
</file>